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rawings/drawing1.xml" ContentType="application/vnd.openxmlformats-officedocument.drawingml.chartshapes+xml"/>
  <Override PartName="/word/drawings/drawing3.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chart4.xml" ContentType="application/vnd.openxmlformats-officedocument.drawingml.chart+xml"/>
  <Override PartName="/word/charts/colors4.xml" ContentType="application/vnd.ms-office.chartcolorstyle+xml"/>
  <Override PartName="/word/charts/colors3.xml" ContentType="application/vnd.ms-office.chartcolorstyle+xml"/>
  <Override PartName="/word/charts/style4.xml" ContentType="application/vnd.ms-office.chartstyle+xml"/>
  <Override PartName="/word/charts/chart3.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2.xml" ContentType="application/vnd.ms-office.chartcolorstyle+xml"/>
  <Override PartName="/word/charts/style2.xml" ContentType="application/vnd.ms-office.chartstyl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Caption w:val="כותרת"/>
        <w:tblDescription w:val="כותרת"/>
      </w:tblPr>
      <w:tblGrid>
        <w:gridCol w:w="2830"/>
        <w:gridCol w:w="2587"/>
        <w:gridCol w:w="3074"/>
      </w:tblGrid>
      <w:tr w:rsidR="00994319" w:rsidRPr="00994319" w:rsidTr="006E44A5">
        <w:trPr>
          <w:trHeight w:val="1435"/>
          <w:jc w:val="center"/>
        </w:trPr>
        <w:tc>
          <w:tcPr>
            <w:tcW w:w="2830" w:type="dxa"/>
            <w:vAlign w:val="center"/>
          </w:tcPr>
          <w:p w:rsidR="00994319" w:rsidRPr="00994319" w:rsidRDefault="00994319" w:rsidP="006E44A5">
            <w:pPr>
              <w:spacing w:before="240" w:line="360" w:lineRule="auto"/>
              <w:jc w:val="both"/>
              <w:rPr>
                <w:rFonts w:ascii="David" w:hAnsi="David" w:cs="David"/>
                <w:b/>
                <w:bCs/>
                <w:sz w:val="28"/>
                <w:szCs w:val="28"/>
              </w:rPr>
            </w:pPr>
            <w:r w:rsidRPr="00994319">
              <w:rPr>
                <w:rFonts w:ascii="David" w:hAnsi="David" w:cs="David"/>
                <w:b/>
                <w:bCs/>
                <w:sz w:val="28"/>
                <w:szCs w:val="28"/>
                <w:rtl/>
              </w:rPr>
              <w:t>בנק ישראל</w:t>
            </w:r>
          </w:p>
          <w:p w:rsidR="00994319" w:rsidRPr="00994319" w:rsidRDefault="00994319" w:rsidP="006E44A5">
            <w:pPr>
              <w:spacing w:before="240" w:line="360" w:lineRule="auto"/>
              <w:ind w:right="-101"/>
              <w:jc w:val="both"/>
              <w:rPr>
                <w:rFonts w:ascii="David" w:hAnsi="David" w:cs="David"/>
              </w:rPr>
            </w:pPr>
            <w:r w:rsidRPr="00994319">
              <w:rPr>
                <w:rFonts w:ascii="David" w:hAnsi="David" w:cs="David"/>
                <w:rtl/>
              </w:rPr>
              <w:t>דוברות והסברה כלכלית</w:t>
            </w:r>
          </w:p>
        </w:tc>
        <w:tc>
          <w:tcPr>
            <w:tcW w:w="2587" w:type="dxa"/>
          </w:tcPr>
          <w:p w:rsidR="00994319" w:rsidRPr="00994319" w:rsidRDefault="00994319" w:rsidP="006E44A5">
            <w:pPr>
              <w:spacing w:before="240"/>
              <w:jc w:val="both"/>
              <w:rPr>
                <w:rFonts w:ascii="David" w:hAnsi="David" w:cs="David"/>
              </w:rPr>
            </w:pPr>
            <w:r w:rsidRPr="00994319">
              <w:rPr>
                <w:rFonts w:ascii="David" w:hAnsi="David" w:cs="David"/>
                <w:noProof/>
                <w:rtl/>
              </w:rPr>
              <w:drawing>
                <wp:anchor distT="0" distB="0" distL="114300" distR="114300" simplePos="0" relativeHeight="251659264" behindDoc="0" locked="0" layoutInCell="1" allowOverlap="1" wp14:anchorId="2002BD32" wp14:editId="2420F46B">
                  <wp:simplePos x="3561715" y="786765"/>
                  <wp:positionH relativeFrom="column">
                    <wp:align>center</wp:align>
                  </wp:positionH>
                  <wp:positionV relativeFrom="paragraph">
                    <wp:posOffset>154940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74" w:type="dxa"/>
            <w:vAlign w:val="center"/>
          </w:tcPr>
          <w:p w:rsidR="00994319" w:rsidRPr="00994319" w:rsidRDefault="00994319" w:rsidP="00994319">
            <w:pPr>
              <w:bidi w:val="0"/>
              <w:spacing w:before="240" w:line="480" w:lineRule="auto"/>
              <w:jc w:val="both"/>
              <w:rPr>
                <w:rFonts w:ascii="David" w:hAnsi="David" w:cs="David"/>
                <w:rtl/>
              </w:rPr>
            </w:pPr>
            <w:r w:rsidRPr="00994319">
              <w:rPr>
                <w:rFonts w:ascii="David" w:hAnsi="David" w:cs="David"/>
                <w:rtl/>
              </w:rPr>
              <w:t xml:space="preserve">‏ירושלים, </w:t>
            </w:r>
            <w:proofErr w:type="spellStart"/>
            <w:r w:rsidRPr="00994319">
              <w:rPr>
                <w:rFonts w:ascii="David" w:hAnsi="David" w:cs="David"/>
                <w:rtl/>
              </w:rPr>
              <w:t>יט</w:t>
            </w:r>
            <w:proofErr w:type="spellEnd"/>
            <w:r w:rsidRPr="00994319">
              <w:rPr>
                <w:rFonts w:ascii="David" w:hAnsi="David" w:cs="David"/>
                <w:rtl/>
              </w:rPr>
              <w:t xml:space="preserve">' באדר ב' </w:t>
            </w:r>
            <w:proofErr w:type="spellStart"/>
            <w:r w:rsidRPr="00994319">
              <w:rPr>
                <w:rFonts w:ascii="David" w:hAnsi="David" w:cs="David"/>
                <w:rtl/>
              </w:rPr>
              <w:t>התשפ"ב</w:t>
            </w:r>
            <w:proofErr w:type="spellEnd"/>
          </w:p>
          <w:p w:rsidR="00994319" w:rsidRPr="00994319" w:rsidRDefault="00994319" w:rsidP="00994319">
            <w:pPr>
              <w:bidi w:val="0"/>
              <w:spacing w:before="240" w:line="480" w:lineRule="auto"/>
              <w:jc w:val="both"/>
              <w:rPr>
                <w:rFonts w:ascii="David" w:hAnsi="David" w:cs="David"/>
              </w:rPr>
            </w:pPr>
            <w:r w:rsidRPr="00994319">
              <w:rPr>
                <w:rFonts w:ascii="David" w:hAnsi="David" w:cs="David"/>
                <w:rtl/>
              </w:rPr>
              <w:t xml:space="preserve">22 במרץ 2022 </w:t>
            </w:r>
          </w:p>
        </w:tc>
      </w:tr>
    </w:tbl>
    <w:p w:rsidR="00994319" w:rsidRPr="00994319" w:rsidRDefault="00994319" w:rsidP="00994319">
      <w:pPr>
        <w:spacing w:before="240" w:line="360" w:lineRule="auto"/>
        <w:ind w:right="-101"/>
        <w:jc w:val="both"/>
        <w:rPr>
          <w:rFonts w:ascii="David" w:hAnsi="David" w:cs="David"/>
          <w:rtl/>
        </w:rPr>
      </w:pPr>
      <w:r w:rsidRPr="00994319">
        <w:rPr>
          <w:rFonts w:ascii="David" w:hAnsi="David" w:cs="David"/>
          <w:rtl/>
        </w:rPr>
        <w:t>הודעה לעיתונות:</w:t>
      </w:r>
    </w:p>
    <w:p w:rsidR="00994319" w:rsidRDefault="00994319" w:rsidP="00324BD9">
      <w:pPr>
        <w:tabs>
          <w:tab w:val="left" w:pos="90"/>
        </w:tabs>
        <w:ind w:left="90"/>
        <w:jc w:val="center"/>
        <w:rPr>
          <w:rFonts w:ascii="David" w:hAnsi="David" w:cs="David"/>
          <w:b/>
          <w:bCs/>
          <w:sz w:val="28"/>
          <w:szCs w:val="28"/>
          <w:rtl/>
        </w:rPr>
      </w:pPr>
    </w:p>
    <w:p w:rsidR="00324BD9" w:rsidRPr="0094407C" w:rsidRDefault="00324BD9" w:rsidP="00994319">
      <w:pPr>
        <w:tabs>
          <w:tab w:val="left" w:pos="90"/>
        </w:tabs>
        <w:ind w:left="90"/>
        <w:jc w:val="center"/>
        <w:rPr>
          <w:rFonts w:ascii="David" w:hAnsi="David" w:cs="David"/>
          <w:sz w:val="24"/>
          <w:szCs w:val="24"/>
          <w:rtl/>
        </w:rPr>
      </w:pPr>
      <w:r w:rsidRPr="0064443E">
        <w:rPr>
          <w:rFonts w:ascii="David" w:hAnsi="David" w:cs="David"/>
          <w:b/>
          <w:bCs/>
          <w:sz w:val="28"/>
          <w:szCs w:val="28"/>
          <w:rtl/>
        </w:rPr>
        <w:t xml:space="preserve">תיבה </w:t>
      </w:r>
      <w:r w:rsidR="00994319">
        <w:rPr>
          <w:rFonts w:ascii="David" w:hAnsi="David" w:cs="David" w:hint="cs"/>
          <w:b/>
          <w:bCs/>
          <w:sz w:val="28"/>
          <w:szCs w:val="28"/>
          <w:rtl/>
        </w:rPr>
        <w:t>מתוך דו"ח בנק ישראל לשנת 2021</w:t>
      </w:r>
      <w:r w:rsidRPr="0064443E">
        <w:rPr>
          <w:rFonts w:ascii="David" w:hAnsi="David" w:cs="David"/>
          <w:b/>
          <w:bCs/>
          <w:sz w:val="28"/>
          <w:szCs w:val="28"/>
          <w:rtl/>
        </w:rPr>
        <w:t>: בחינה של עיגון הציפיות לאינפלציה משוק ההון בישראל</w:t>
      </w:r>
    </w:p>
    <w:p w:rsidR="00324BD9" w:rsidRPr="00BA59B5" w:rsidRDefault="00324BD9" w:rsidP="00324BD9">
      <w:pPr>
        <w:pStyle w:val="af4"/>
        <w:numPr>
          <w:ilvl w:val="0"/>
          <w:numId w:val="11"/>
        </w:numPr>
        <w:tabs>
          <w:tab w:val="left" w:pos="90"/>
        </w:tabs>
        <w:spacing w:after="120" w:line="360" w:lineRule="auto"/>
        <w:ind w:left="90" w:hanging="284"/>
        <w:contextualSpacing w:val="0"/>
        <w:jc w:val="both"/>
        <w:rPr>
          <w:rFonts w:ascii="David" w:hAnsi="David" w:cs="David"/>
          <w:sz w:val="24"/>
          <w:szCs w:val="24"/>
        </w:rPr>
      </w:pPr>
      <w:r w:rsidRPr="00BA59B5">
        <w:rPr>
          <w:rFonts w:ascii="David" w:hAnsi="David" w:cs="David"/>
          <w:sz w:val="24"/>
          <w:szCs w:val="24"/>
          <w:rtl/>
        </w:rPr>
        <w:t xml:space="preserve">לציפיות הציבור </w:t>
      </w:r>
      <w:r>
        <w:rPr>
          <w:rFonts w:ascii="David" w:hAnsi="David" w:cs="David" w:hint="cs"/>
          <w:sz w:val="24"/>
          <w:szCs w:val="24"/>
          <w:rtl/>
        </w:rPr>
        <w:t xml:space="preserve">לאינפלציה נודעת </w:t>
      </w:r>
      <w:r w:rsidRPr="00BA59B5">
        <w:rPr>
          <w:rFonts w:ascii="David" w:hAnsi="David" w:cs="David"/>
          <w:sz w:val="24"/>
          <w:szCs w:val="24"/>
          <w:rtl/>
        </w:rPr>
        <w:t>ה</w:t>
      </w:r>
      <w:bookmarkStart w:id="0" w:name="_GoBack"/>
      <w:bookmarkEnd w:id="0"/>
      <w:r w:rsidRPr="00BA59B5">
        <w:rPr>
          <w:rFonts w:ascii="David" w:hAnsi="David" w:cs="David"/>
          <w:sz w:val="24"/>
          <w:szCs w:val="24"/>
          <w:rtl/>
        </w:rPr>
        <w:t>שפעה משמעותית על המשק ועל המדיניות המוניטרית. אחד האתגרים המרכזיים של המדיניות המונ</w:t>
      </w:r>
      <w:r>
        <w:rPr>
          <w:rFonts w:ascii="David" w:hAnsi="David" w:cs="David" w:hint="cs"/>
          <w:sz w:val="24"/>
          <w:szCs w:val="24"/>
          <w:rtl/>
        </w:rPr>
        <w:t>י</w:t>
      </w:r>
      <w:r w:rsidRPr="00BA59B5">
        <w:rPr>
          <w:rFonts w:ascii="David" w:hAnsi="David" w:cs="David"/>
          <w:sz w:val="24"/>
          <w:szCs w:val="24"/>
          <w:rtl/>
        </w:rPr>
        <w:t xml:space="preserve">טרית הוא עיגון ציפיות הציבור לטווח הבינוני-ארוך בתחום היעד. </w:t>
      </w:r>
    </w:p>
    <w:p w:rsidR="00324BD9" w:rsidRPr="00BA59B5" w:rsidRDefault="00324BD9" w:rsidP="00324BD9">
      <w:pPr>
        <w:pStyle w:val="af4"/>
        <w:numPr>
          <w:ilvl w:val="0"/>
          <w:numId w:val="11"/>
        </w:numPr>
        <w:tabs>
          <w:tab w:val="left" w:pos="90"/>
        </w:tabs>
        <w:spacing w:after="120" w:line="360" w:lineRule="auto"/>
        <w:ind w:left="90" w:hanging="284"/>
        <w:contextualSpacing w:val="0"/>
        <w:jc w:val="both"/>
        <w:rPr>
          <w:rFonts w:ascii="David" w:hAnsi="David" w:cs="David"/>
          <w:sz w:val="24"/>
          <w:szCs w:val="24"/>
        </w:rPr>
      </w:pPr>
      <w:r w:rsidRPr="00BA59B5">
        <w:rPr>
          <w:rFonts w:ascii="David" w:hAnsi="David" w:cs="David"/>
          <w:sz w:val="24"/>
          <w:szCs w:val="24"/>
          <w:rtl/>
        </w:rPr>
        <w:t>עיגון של הציפיות לאינפלציה משקף אמון של הציבור ביכולתו של הבנק המרכזי להשיג יציבות מחירים בטווח הבינוני-ארוך ומעיד על היכולת של הבנק לשמר את הציפיות בתחום היעד.</w:t>
      </w:r>
    </w:p>
    <w:p w:rsidR="00324BD9" w:rsidRPr="00BA59B5" w:rsidRDefault="00324BD9" w:rsidP="00324BD9">
      <w:pPr>
        <w:pStyle w:val="af4"/>
        <w:numPr>
          <w:ilvl w:val="0"/>
          <w:numId w:val="11"/>
        </w:numPr>
        <w:tabs>
          <w:tab w:val="left" w:pos="90"/>
        </w:tabs>
        <w:spacing w:after="120" w:line="360" w:lineRule="auto"/>
        <w:ind w:left="90" w:hanging="284"/>
        <w:contextualSpacing w:val="0"/>
        <w:jc w:val="both"/>
        <w:rPr>
          <w:rFonts w:ascii="David" w:hAnsi="David" w:cs="David"/>
          <w:sz w:val="24"/>
          <w:szCs w:val="24"/>
        </w:rPr>
      </w:pPr>
      <w:r w:rsidRPr="00BA59B5">
        <w:rPr>
          <w:rFonts w:ascii="David" w:hAnsi="David" w:cs="David"/>
          <w:sz w:val="24"/>
          <w:szCs w:val="24"/>
          <w:rtl/>
        </w:rPr>
        <w:t xml:space="preserve">בחינה של עיגון הציפיות לאינפלציה משוק ההון בישראל בתקופת </w:t>
      </w:r>
      <w:r w:rsidRPr="00BE2180">
        <w:rPr>
          <w:rFonts w:ascii="David" w:hAnsi="David" w:cs="David"/>
          <w:sz w:val="24"/>
          <w:szCs w:val="24"/>
          <w:rtl/>
        </w:rPr>
        <w:t xml:space="preserve">המדגם, </w:t>
      </w:r>
      <w:r w:rsidRPr="00BE2180">
        <w:rPr>
          <w:rFonts w:ascii="David" w:hAnsi="David" w:cs="David" w:hint="cs"/>
          <w:sz w:val="24"/>
          <w:szCs w:val="24"/>
          <w:rtl/>
        </w:rPr>
        <w:t>ינואר 2003 עד נובמבר 2021</w:t>
      </w:r>
      <w:r w:rsidRPr="00BE2180">
        <w:rPr>
          <w:rFonts w:ascii="David" w:hAnsi="David" w:cs="David"/>
          <w:sz w:val="24"/>
          <w:szCs w:val="24"/>
          <w:rtl/>
        </w:rPr>
        <w:t>, מלמדת שהציפיות לטווח ארוך (5</w:t>
      </w:r>
      <w:r w:rsidRPr="00BE2180">
        <w:rPr>
          <w:rFonts w:ascii="David" w:hAnsi="David" w:cs="David" w:hint="cs"/>
          <w:sz w:val="24"/>
          <w:szCs w:val="24"/>
          <w:rtl/>
        </w:rPr>
        <w:t>–</w:t>
      </w:r>
      <w:r w:rsidRPr="00BE2180">
        <w:rPr>
          <w:rFonts w:ascii="David" w:hAnsi="David" w:cs="David"/>
          <w:sz w:val="24"/>
          <w:szCs w:val="24"/>
          <w:rtl/>
        </w:rPr>
        <w:t>10 שנים) בתקופת המדגם</w:t>
      </w:r>
      <w:r w:rsidRPr="00BE2180">
        <w:rPr>
          <w:rFonts w:ascii="David" w:hAnsi="David" w:cs="David" w:hint="cs"/>
          <w:sz w:val="24"/>
          <w:szCs w:val="24"/>
          <w:rtl/>
        </w:rPr>
        <w:t xml:space="preserve"> היו </w:t>
      </w:r>
      <w:r w:rsidRPr="00BE2180">
        <w:rPr>
          <w:rFonts w:ascii="David" w:hAnsi="David" w:cs="David"/>
          <w:sz w:val="24"/>
          <w:szCs w:val="24"/>
          <w:rtl/>
        </w:rPr>
        <w:t xml:space="preserve">מעוגנות כמעט </w:t>
      </w:r>
      <w:r w:rsidRPr="00BE2180">
        <w:rPr>
          <w:rFonts w:ascii="David" w:hAnsi="David" w:cs="David" w:hint="eastAsia"/>
          <w:sz w:val="24"/>
          <w:szCs w:val="24"/>
          <w:rtl/>
        </w:rPr>
        <w:t>לחלוטין</w:t>
      </w:r>
      <w:r w:rsidRPr="00BE2180">
        <w:rPr>
          <w:rFonts w:ascii="David" w:hAnsi="David" w:cs="David" w:hint="cs"/>
          <w:sz w:val="24"/>
          <w:szCs w:val="24"/>
          <w:rtl/>
        </w:rPr>
        <w:t>, ו</w:t>
      </w:r>
      <w:r w:rsidRPr="00BE2180">
        <w:rPr>
          <w:rFonts w:ascii="David" w:hAnsi="David" w:cs="David"/>
          <w:sz w:val="24"/>
          <w:szCs w:val="24"/>
          <w:rtl/>
        </w:rPr>
        <w:t>הציפיות לטווח הבינוני (3</w:t>
      </w:r>
      <w:r w:rsidRPr="00BE2180">
        <w:rPr>
          <w:rFonts w:ascii="David" w:hAnsi="David" w:cs="David" w:hint="cs"/>
          <w:sz w:val="24"/>
          <w:szCs w:val="24"/>
          <w:rtl/>
        </w:rPr>
        <w:t>–</w:t>
      </w:r>
      <w:r w:rsidRPr="00BE2180">
        <w:rPr>
          <w:rFonts w:ascii="David" w:hAnsi="David" w:cs="David"/>
          <w:sz w:val="24"/>
          <w:szCs w:val="24"/>
          <w:rtl/>
        </w:rPr>
        <w:t xml:space="preserve">5 שנים) </w:t>
      </w:r>
      <w:r w:rsidRPr="00BE2180">
        <w:rPr>
          <w:rFonts w:ascii="David" w:hAnsi="David" w:cs="David" w:hint="cs"/>
          <w:sz w:val="24"/>
          <w:szCs w:val="24"/>
          <w:rtl/>
        </w:rPr>
        <w:t xml:space="preserve">היו </w:t>
      </w:r>
      <w:r w:rsidRPr="00BE2180">
        <w:rPr>
          <w:rFonts w:ascii="David" w:hAnsi="David" w:cs="David"/>
          <w:sz w:val="24"/>
          <w:szCs w:val="24"/>
          <w:rtl/>
        </w:rPr>
        <w:t xml:space="preserve">מעוגנות </w:t>
      </w:r>
      <w:r w:rsidRPr="00BE2180">
        <w:rPr>
          <w:rFonts w:ascii="David" w:hAnsi="David" w:cs="David" w:hint="cs"/>
          <w:sz w:val="24"/>
          <w:szCs w:val="24"/>
          <w:rtl/>
        </w:rPr>
        <w:t>לחלוטין</w:t>
      </w:r>
      <w:r w:rsidRPr="00BE2180">
        <w:rPr>
          <w:rFonts w:ascii="David" w:hAnsi="David" w:cs="David"/>
          <w:sz w:val="24"/>
          <w:szCs w:val="24"/>
          <w:rtl/>
        </w:rPr>
        <w:t xml:space="preserve"> במשך רוב תקופ</w:t>
      </w:r>
      <w:r w:rsidRPr="00BE2180">
        <w:rPr>
          <w:rFonts w:ascii="David" w:hAnsi="David" w:cs="David" w:hint="cs"/>
          <w:sz w:val="24"/>
          <w:szCs w:val="24"/>
          <w:rtl/>
        </w:rPr>
        <w:t>ה</w:t>
      </w:r>
      <w:r w:rsidRPr="00BA59B5">
        <w:rPr>
          <w:rFonts w:ascii="David" w:hAnsi="David" w:cs="David"/>
          <w:sz w:val="24"/>
          <w:szCs w:val="24"/>
          <w:rtl/>
        </w:rPr>
        <w:t xml:space="preserve"> </w:t>
      </w:r>
      <w:r>
        <w:rPr>
          <w:rFonts w:ascii="David" w:hAnsi="David" w:cs="David" w:hint="cs"/>
          <w:sz w:val="24"/>
          <w:szCs w:val="24"/>
          <w:rtl/>
        </w:rPr>
        <w:t>זו</w:t>
      </w:r>
      <w:r w:rsidRPr="00BA59B5">
        <w:rPr>
          <w:rFonts w:ascii="David" w:hAnsi="David" w:cs="David"/>
          <w:sz w:val="24"/>
          <w:szCs w:val="24"/>
          <w:rtl/>
        </w:rPr>
        <w:t xml:space="preserve">. </w:t>
      </w:r>
    </w:p>
    <w:p w:rsidR="00324BD9" w:rsidRPr="00BA59B5" w:rsidRDefault="00324BD9" w:rsidP="00324BD9">
      <w:pPr>
        <w:tabs>
          <w:tab w:val="left" w:pos="90"/>
        </w:tabs>
        <w:ind w:left="90"/>
        <w:jc w:val="both"/>
        <w:rPr>
          <w:rFonts w:ascii="David" w:hAnsi="David" w:cs="David"/>
          <w:sz w:val="24"/>
          <w:szCs w:val="24"/>
          <w:rtl/>
        </w:rPr>
      </w:pPr>
    </w:p>
    <w:p w:rsidR="00324BD9" w:rsidRPr="00BA59B5" w:rsidRDefault="00324BD9" w:rsidP="00324BD9">
      <w:pPr>
        <w:tabs>
          <w:tab w:val="left" w:pos="90"/>
        </w:tabs>
        <w:ind w:left="90"/>
        <w:rPr>
          <w:rFonts w:ascii="David" w:hAnsi="David" w:cs="David"/>
          <w:b/>
          <w:bCs/>
          <w:sz w:val="24"/>
          <w:szCs w:val="24"/>
          <w:rtl/>
        </w:rPr>
      </w:pPr>
      <w:r w:rsidRPr="00BA59B5">
        <w:rPr>
          <w:rFonts w:ascii="David" w:hAnsi="David" w:cs="David"/>
          <w:b/>
          <w:bCs/>
          <w:sz w:val="24"/>
          <w:szCs w:val="24"/>
          <w:rtl/>
        </w:rPr>
        <w:t xml:space="preserve">האם הציפיות לאינפלציה בישראל מעוגנות?                  </w:t>
      </w:r>
    </w:p>
    <w:p w:rsidR="00324BD9" w:rsidRPr="00BA59B5" w:rsidRDefault="00324BD9" w:rsidP="00324BD9">
      <w:pPr>
        <w:tabs>
          <w:tab w:val="left" w:pos="90"/>
        </w:tabs>
        <w:spacing w:line="360" w:lineRule="auto"/>
        <w:ind w:left="91"/>
        <w:jc w:val="both"/>
        <w:rPr>
          <w:rFonts w:ascii="David" w:hAnsi="David" w:cs="David"/>
          <w:sz w:val="24"/>
          <w:szCs w:val="24"/>
          <w:rtl/>
        </w:rPr>
      </w:pPr>
      <w:r w:rsidRPr="00BA59B5">
        <w:rPr>
          <w:rFonts w:ascii="David" w:hAnsi="David" w:cs="David"/>
          <w:sz w:val="24"/>
          <w:szCs w:val="24"/>
          <w:rtl/>
        </w:rPr>
        <w:t xml:space="preserve">לאחר </w:t>
      </w:r>
      <w:r>
        <w:rPr>
          <w:rFonts w:ascii="David" w:hAnsi="David" w:cs="David" w:hint="cs"/>
          <w:sz w:val="24"/>
          <w:szCs w:val="24"/>
          <w:rtl/>
        </w:rPr>
        <w:t xml:space="preserve">תחילת </w:t>
      </w:r>
      <w:r w:rsidRPr="00BA59B5">
        <w:rPr>
          <w:rFonts w:ascii="David" w:hAnsi="David" w:cs="David"/>
          <w:sz w:val="24"/>
          <w:szCs w:val="24"/>
          <w:rtl/>
        </w:rPr>
        <w:t xml:space="preserve">משבר הקורונה בשנת 2020 התחדש, בישראל ובעולם, הדיון בשאלה אם ציפיות </w:t>
      </w:r>
      <w:r>
        <w:rPr>
          <w:rFonts w:ascii="David" w:hAnsi="David" w:cs="David" w:hint="cs"/>
          <w:sz w:val="24"/>
          <w:szCs w:val="24"/>
          <w:rtl/>
        </w:rPr>
        <w:t xml:space="preserve">הציבור </w:t>
      </w:r>
      <w:r w:rsidRPr="00BA59B5">
        <w:rPr>
          <w:rFonts w:ascii="David" w:hAnsi="David" w:cs="David"/>
          <w:sz w:val="24"/>
          <w:szCs w:val="24"/>
          <w:rtl/>
        </w:rPr>
        <w:t>לאינפלציה לטווח הבינוני-ארוך מעוגנות ביעד האינפלציה</w:t>
      </w:r>
      <w:r>
        <w:rPr>
          <w:rFonts w:ascii="David" w:hAnsi="David" w:cs="David" w:hint="cs"/>
          <w:sz w:val="24"/>
          <w:szCs w:val="24"/>
          <w:rtl/>
        </w:rPr>
        <w:t xml:space="preserve">. </w:t>
      </w:r>
      <w:r w:rsidRPr="00BA59B5">
        <w:rPr>
          <w:rFonts w:ascii="David" w:hAnsi="David" w:cs="David"/>
          <w:sz w:val="24"/>
          <w:szCs w:val="24"/>
          <w:rtl/>
        </w:rPr>
        <w:t>מידת העיגון של הציפיות משקפת את מידת האמון של הציבור ביכולת</w:t>
      </w:r>
      <w:r>
        <w:rPr>
          <w:rFonts w:ascii="David" w:hAnsi="David" w:cs="David" w:hint="cs"/>
          <w:sz w:val="24"/>
          <w:szCs w:val="24"/>
          <w:rtl/>
        </w:rPr>
        <w:t>ו של</w:t>
      </w:r>
      <w:r w:rsidRPr="00BA59B5">
        <w:rPr>
          <w:rFonts w:ascii="David" w:hAnsi="David" w:cs="David"/>
          <w:sz w:val="24"/>
          <w:szCs w:val="24"/>
          <w:rtl/>
        </w:rPr>
        <w:t xml:space="preserve"> הבנק המרכזי להשיג יציבות מחירים. ניתן להגדיר ציפיות </w:t>
      </w:r>
      <w:r>
        <w:rPr>
          <w:rFonts w:ascii="David" w:hAnsi="David" w:cs="David" w:hint="cs"/>
          <w:sz w:val="24"/>
          <w:szCs w:val="24"/>
          <w:rtl/>
        </w:rPr>
        <w:t xml:space="preserve">מעוגנות </w:t>
      </w:r>
      <w:r w:rsidRPr="00BA59B5">
        <w:rPr>
          <w:rFonts w:ascii="David" w:hAnsi="David" w:cs="David"/>
          <w:sz w:val="24"/>
          <w:szCs w:val="24"/>
          <w:rtl/>
        </w:rPr>
        <w:t xml:space="preserve">באופן חלש, </w:t>
      </w:r>
      <w:r>
        <w:rPr>
          <w:rFonts w:ascii="David" w:hAnsi="David" w:cs="David" w:hint="cs"/>
          <w:sz w:val="24"/>
          <w:szCs w:val="24"/>
          <w:rtl/>
        </w:rPr>
        <w:t>כציפיות</w:t>
      </w:r>
      <w:r w:rsidRPr="00BA59B5">
        <w:rPr>
          <w:rFonts w:ascii="David" w:hAnsi="David" w:cs="David"/>
          <w:sz w:val="24"/>
          <w:szCs w:val="24"/>
          <w:rtl/>
        </w:rPr>
        <w:t xml:space="preserve"> </w:t>
      </w:r>
      <w:r>
        <w:rPr>
          <w:rFonts w:ascii="David" w:hAnsi="David" w:cs="David" w:hint="cs"/>
          <w:sz w:val="24"/>
          <w:szCs w:val="24"/>
          <w:rtl/>
        </w:rPr>
        <w:t>ה</w:t>
      </w:r>
      <w:r w:rsidRPr="00BA59B5">
        <w:rPr>
          <w:rFonts w:ascii="David" w:hAnsi="David" w:cs="David"/>
          <w:sz w:val="24"/>
          <w:szCs w:val="24"/>
          <w:rtl/>
        </w:rPr>
        <w:t>נמצאות בתחום יעד האינפלציה</w:t>
      </w:r>
      <w:r>
        <w:rPr>
          <w:rFonts w:ascii="David" w:hAnsi="David" w:cs="David" w:hint="cs"/>
          <w:sz w:val="24"/>
          <w:szCs w:val="24"/>
          <w:rtl/>
        </w:rPr>
        <w:t xml:space="preserve"> (1%–3%)</w:t>
      </w:r>
      <w:r w:rsidRPr="00BA59B5">
        <w:rPr>
          <w:rFonts w:ascii="David" w:hAnsi="David" w:cs="David"/>
          <w:sz w:val="24"/>
          <w:szCs w:val="24"/>
          <w:rtl/>
        </w:rPr>
        <w:t>. הגדרה מחמירה יותר היא הימצאותן כל העת במרכז היעד</w:t>
      </w:r>
      <w:r>
        <w:rPr>
          <w:rFonts w:ascii="David" w:hAnsi="David" w:cs="David" w:hint="cs"/>
          <w:sz w:val="24"/>
          <w:szCs w:val="24"/>
          <w:rtl/>
        </w:rPr>
        <w:t xml:space="preserve"> (2%)</w:t>
      </w:r>
      <w:r w:rsidRPr="00BA59B5">
        <w:rPr>
          <w:rFonts w:ascii="David" w:hAnsi="David" w:cs="David"/>
          <w:sz w:val="24"/>
          <w:szCs w:val="24"/>
          <w:rtl/>
        </w:rPr>
        <w:t xml:space="preserve">, כך </w:t>
      </w:r>
      <w:r>
        <w:rPr>
          <w:rFonts w:ascii="David" w:hAnsi="David" w:cs="David" w:hint="cs"/>
          <w:sz w:val="24"/>
          <w:szCs w:val="24"/>
          <w:rtl/>
        </w:rPr>
        <w:t>ש</w:t>
      </w:r>
      <w:r w:rsidRPr="00BA59B5">
        <w:rPr>
          <w:rFonts w:ascii="David" w:hAnsi="David" w:cs="David"/>
          <w:sz w:val="24"/>
          <w:szCs w:val="24"/>
          <w:rtl/>
        </w:rPr>
        <w:t xml:space="preserve">למעשה הן אינן מגיבות </w:t>
      </w:r>
      <w:r>
        <w:rPr>
          <w:rFonts w:ascii="David" w:hAnsi="David" w:cs="David" w:hint="cs"/>
          <w:sz w:val="24"/>
          <w:szCs w:val="24"/>
          <w:rtl/>
        </w:rPr>
        <w:t xml:space="preserve">על </w:t>
      </w:r>
      <w:r w:rsidRPr="00BA59B5">
        <w:rPr>
          <w:rFonts w:ascii="David" w:hAnsi="David" w:cs="David"/>
          <w:sz w:val="24"/>
          <w:szCs w:val="24"/>
          <w:rtl/>
        </w:rPr>
        <w:t xml:space="preserve">שום מידע, גם לא </w:t>
      </w:r>
      <w:r>
        <w:rPr>
          <w:rFonts w:ascii="David" w:hAnsi="David" w:cs="David" w:hint="cs"/>
          <w:sz w:val="24"/>
          <w:szCs w:val="24"/>
          <w:rtl/>
        </w:rPr>
        <w:t xml:space="preserve">על </w:t>
      </w:r>
      <w:r w:rsidRPr="00BA59B5">
        <w:rPr>
          <w:rFonts w:ascii="David" w:hAnsi="David" w:cs="David"/>
          <w:sz w:val="24"/>
          <w:szCs w:val="24"/>
          <w:rtl/>
        </w:rPr>
        <w:t xml:space="preserve">מידע </w:t>
      </w:r>
      <w:r>
        <w:rPr>
          <w:rFonts w:ascii="David" w:hAnsi="David" w:cs="David" w:hint="cs"/>
          <w:sz w:val="24"/>
          <w:szCs w:val="24"/>
          <w:rtl/>
        </w:rPr>
        <w:t>ה</w:t>
      </w:r>
      <w:r w:rsidRPr="00BA59B5">
        <w:rPr>
          <w:rFonts w:ascii="David" w:hAnsi="David" w:cs="David"/>
          <w:sz w:val="24"/>
          <w:szCs w:val="24"/>
          <w:rtl/>
        </w:rPr>
        <w:t>רלוונטי להתפתחות הכלכלה בטווח הקצר. אנו רוצים לב</w:t>
      </w:r>
      <w:r>
        <w:rPr>
          <w:rFonts w:ascii="David" w:hAnsi="David" w:cs="David" w:hint="cs"/>
          <w:sz w:val="24"/>
          <w:szCs w:val="24"/>
          <w:rtl/>
        </w:rPr>
        <w:t>דוק</w:t>
      </w:r>
      <w:r w:rsidRPr="00BA59B5">
        <w:rPr>
          <w:rFonts w:ascii="David" w:hAnsi="David" w:cs="David"/>
          <w:sz w:val="24"/>
          <w:szCs w:val="24"/>
          <w:rtl/>
        </w:rPr>
        <w:t xml:space="preserve"> באיזו מידה הציפיות לאינפלציה </w:t>
      </w:r>
      <w:proofErr w:type="spellStart"/>
      <w:r w:rsidRPr="00BA59B5">
        <w:rPr>
          <w:rFonts w:ascii="David" w:hAnsi="David" w:cs="David"/>
          <w:sz w:val="24"/>
          <w:szCs w:val="24"/>
          <w:rtl/>
        </w:rPr>
        <w:t>פורוורד</w:t>
      </w:r>
      <w:proofErr w:type="spellEnd"/>
      <w:r w:rsidRPr="00BA59B5">
        <w:rPr>
          <w:rFonts w:ascii="David" w:hAnsi="David" w:cs="David"/>
          <w:sz w:val="24"/>
          <w:szCs w:val="24"/>
          <w:rtl/>
        </w:rPr>
        <w:t xml:space="preserve"> (בניכוי פרמיית </w:t>
      </w:r>
      <w:r>
        <w:rPr>
          <w:rFonts w:ascii="David" w:hAnsi="David" w:cs="David" w:hint="cs"/>
          <w:sz w:val="24"/>
          <w:szCs w:val="24"/>
          <w:rtl/>
        </w:rPr>
        <w:t>ה</w:t>
      </w:r>
      <w:r w:rsidRPr="00BA59B5">
        <w:rPr>
          <w:rFonts w:ascii="David" w:hAnsi="David" w:cs="David"/>
          <w:sz w:val="24"/>
          <w:szCs w:val="24"/>
          <w:rtl/>
        </w:rPr>
        <w:t>סיכון</w:t>
      </w:r>
      <w:r w:rsidRPr="00BA59B5">
        <w:rPr>
          <w:rStyle w:val="ae"/>
          <w:rFonts w:ascii="David" w:hAnsi="David" w:cs="David"/>
          <w:sz w:val="24"/>
          <w:szCs w:val="24"/>
          <w:rtl/>
        </w:rPr>
        <w:footnoteReference w:id="1"/>
      </w:r>
      <w:r w:rsidRPr="00BA59B5">
        <w:rPr>
          <w:rFonts w:ascii="David" w:hAnsi="David" w:cs="David"/>
          <w:sz w:val="24"/>
          <w:szCs w:val="24"/>
          <w:rtl/>
        </w:rPr>
        <w:t xml:space="preserve">) משוק </w:t>
      </w:r>
      <w:r w:rsidRPr="00BE2180">
        <w:rPr>
          <w:rFonts w:ascii="David" w:hAnsi="David" w:cs="David"/>
          <w:sz w:val="24"/>
          <w:szCs w:val="24"/>
          <w:rtl/>
        </w:rPr>
        <w:t xml:space="preserve">ההון בישראל מושפעות מהתפתחות סביבת האינפלציה, </w:t>
      </w:r>
      <w:r w:rsidRPr="00BE2180">
        <w:rPr>
          <w:rFonts w:ascii="David" w:hAnsi="David" w:cs="David" w:hint="cs"/>
          <w:sz w:val="24"/>
          <w:szCs w:val="24"/>
          <w:rtl/>
        </w:rPr>
        <w:t>ה</w:t>
      </w:r>
      <w:r w:rsidRPr="00BE2180">
        <w:rPr>
          <w:rFonts w:ascii="David" w:hAnsi="David" w:cs="David"/>
          <w:sz w:val="24"/>
          <w:szCs w:val="24"/>
          <w:rtl/>
        </w:rPr>
        <w:t xml:space="preserve">כוללת את האינפלציה </w:t>
      </w:r>
      <w:r w:rsidRPr="00BE2180">
        <w:rPr>
          <w:rFonts w:ascii="David" w:hAnsi="David" w:cs="David" w:hint="cs"/>
          <w:sz w:val="24"/>
          <w:szCs w:val="24"/>
          <w:rtl/>
        </w:rPr>
        <w:t>בשנה האחרונה</w:t>
      </w:r>
      <w:r w:rsidRPr="00BE2180">
        <w:rPr>
          <w:rFonts w:ascii="David" w:hAnsi="David" w:cs="David"/>
          <w:sz w:val="24"/>
          <w:szCs w:val="24"/>
          <w:rtl/>
        </w:rPr>
        <w:t xml:space="preserve"> והציפיות לאינפלציה לשנה קדימה, ואם עוצמת ההשפעה השתנתה בשנים האחרונות. אופן הבדיקה ו</w:t>
      </w:r>
      <w:r w:rsidRPr="00BE2180">
        <w:rPr>
          <w:rFonts w:ascii="David" w:hAnsi="David" w:cs="David" w:hint="eastAsia"/>
          <w:sz w:val="24"/>
          <w:szCs w:val="24"/>
          <w:rtl/>
        </w:rPr>
        <w:t>שיטתה</w:t>
      </w:r>
      <w:r w:rsidRPr="00BA59B5">
        <w:rPr>
          <w:rFonts w:ascii="David" w:hAnsi="David" w:cs="David"/>
          <w:sz w:val="24"/>
          <w:szCs w:val="24"/>
          <w:rtl/>
        </w:rPr>
        <w:t xml:space="preserve"> </w:t>
      </w:r>
      <w:r>
        <w:rPr>
          <w:rFonts w:ascii="David" w:hAnsi="David" w:cs="David" w:hint="cs"/>
          <w:sz w:val="24"/>
          <w:szCs w:val="24"/>
          <w:rtl/>
        </w:rPr>
        <w:t>תואמים</w:t>
      </w:r>
      <w:r w:rsidRPr="00BA59B5">
        <w:rPr>
          <w:rFonts w:ascii="David" w:hAnsi="David" w:cs="David"/>
          <w:sz w:val="24"/>
          <w:szCs w:val="24"/>
          <w:rtl/>
        </w:rPr>
        <w:t xml:space="preserve"> במידה רבה </w:t>
      </w:r>
      <w:r>
        <w:rPr>
          <w:rFonts w:ascii="David" w:hAnsi="David" w:cs="David" w:hint="cs"/>
          <w:sz w:val="24"/>
          <w:szCs w:val="24"/>
          <w:rtl/>
        </w:rPr>
        <w:t>את</w:t>
      </w:r>
      <w:r w:rsidRPr="00BA59B5">
        <w:rPr>
          <w:rFonts w:ascii="David" w:hAnsi="David" w:cs="David"/>
          <w:sz w:val="24"/>
          <w:szCs w:val="24"/>
          <w:rtl/>
        </w:rPr>
        <w:t xml:space="preserve"> עבוד</w:t>
      </w:r>
      <w:r>
        <w:rPr>
          <w:rFonts w:ascii="David" w:hAnsi="David" w:cs="David" w:hint="cs"/>
          <w:sz w:val="24"/>
          <w:szCs w:val="24"/>
          <w:rtl/>
        </w:rPr>
        <w:t>ו</w:t>
      </w:r>
      <w:r w:rsidRPr="00BA59B5">
        <w:rPr>
          <w:rFonts w:ascii="David" w:hAnsi="David" w:cs="David"/>
          <w:sz w:val="24"/>
          <w:szCs w:val="24"/>
          <w:rtl/>
        </w:rPr>
        <w:t>ת</w:t>
      </w:r>
      <w:r>
        <w:rPr>
          <w:rFonts w:ascii="David" w:hAnsi="David" w:cs="David" w:hint="cs"/>
          <w:sz w:val="24"/>
          <w:szCs w:val="24"/>
          <w:rtl/>
        </w:rPr>
        <w:t>יה</w:t>
      </w:r>
      <w:r w:rsidRPr="00BA59B5">
        <w:rPr>
          <w:rFonts w:ascii="David" w:hAnsi="David" w:cs="David"/>
          <w:sz w:val="24"/>
          <w:szCs w:val="24"/>
          <w:rtl/>
        </w:rPr>
        <w:t xml:space="preserve">ם של </w:t>
      </w:r>
      <w:r w:rsidRPr="00BA59B5">
        <w:rPr>
          <w:rFonts w:ascii="David" w:hAnsi="David" w:cs="David"/>
          <w:sz w:val="24"/>
          <w:szCs w:val="24"/>
        </w:rPr>
        <w:t>Dash et al. (2020)</w:t>
      </w:r>
      <w:r w:rsidRPr="00BA59B5">
        <w:rPr>
          <w:rFonts w:ascii="David" w:hAnsi="David" w:cs="David"/>
          <w:sz w:val="24"/>
          <w:szCs w:val="24"/>
          <w:rtl/>
        </w:rPr>
        <w:t xml:space="preserve">, שבחנו את מידת העיגון של הציפיות הארוכות לאינפלציה בארה"ב ושל </w:t>
      </w:r>
      <w:proofErr w:type="spellStart"/>
      <w:r w:rsidRPr="00BA59B5">
        <w:rPr>
          <w:rFonts w:ascii="Calibri" w:eastAsia="Times New Roman" w:hAnsi="Calibri" w:cs="Calibri"/>
          <w:sz w:val="24"/>
          <w:szCs w:val="24"/>
        </w:rPr>
        <w:t>Ł</w:t>
      </w:r>
      <w:r w:rsidRPr="00BA59B5">
        <w:rPr>
          <w:rFonts w:ascii="David" w:eastAsia="Times New Roman" w:hAnsi="David" w:cs="David"/>
          <w:sz w:val="24"/>
          <w:szCs w:val="24"/>
        </w:rPr>
        <w:t>yziak</w:t>
      </w:r>
      <w:proofErr w:type="spellEnd"/>
      <w:r w:rsidRPr="00BA59B5">
        <w:rPr>
          <w:rFonts w:ascii="David" w:eastAsia="Times New Roman" w:hAnsi="David" w:cs="David"/>
          <w:sz w:val="24"/>
          <w:szCs w:val="24"/>
        </w:rPr>
        <w:t xml:space="preserve"> and </w:t>
      </w:r>
      <w:proofErr w:type="spellStart"/>
      <w:r w:rsidRPr="00BA59B5">
        <w:rPr>
          <w:rFonts w:ascii="David" w:eastAsia="Times New Roman" w:hAnsi="David" w:cs="David"/>
          <w:sz w:val="24"/>
          <w:szCs w:val="24"/>
        </w:rPr>
        <w:t>Paloviita</w:t>
      </w:r>
      <w:proofErr w:type="spellEnd"/>
      <w:r w:rsidRPr="00BA59B5">
        <w:rPr>
          <w:rFonts w:ascii="David" w:eastAsia="Times New Roman" w:hAnsi="David" w:cs="David"/>
          <w:sz w:val="24"/>
          <w:szCs w:val="24"/>
        </w:rPr>
        <w:t xml:space="preserve"> (2017</w:t>
      </w:r>
      <w:proofErr w:type="gramStart"/>
      <w:r w:rsidRPr="00BA59B5">
        <w:rPr>
          <w:rFonts w:ascii="David" w:eastAsia="Times New Roman" w:hAnsi="David" w:cs="David"/>
          <w:sz w:val="24"/>
          <w:szCs w:val="24"/>
        </w:rPr>
        <w:t xml:space="preserve">) </w:t>
      </w:r>
      <w:r w:rsidRPr="00BA59B5">
        <w:rPr>
          <w:rFonts w:ascii="David" w:hAnsi="David" w:cs="David"/>
          <w:sz w:val="24"/>
          <w:szCs w:val="24"/>
          <w:rtl/>
        </w:rPr>
        <w:t xml:space="preserve"> </w:t>
      </w:r>
      <w:r>
        <w:rPr>
          <w:rFonts w:ascii="David" w:hAnsi="David" w:cs="David" w:hint="cs"/>
          <w:sz w:val="24"/>
          <w:szCs w:val="24"/>
          <w:rtl/>
        </w:rPr>
        <w:t>,</w:t>
      </w:r>
      <w:proofErr w:type="gramEnd"/>
      <w:r>
        <w:rPr>
          <w:rFonts w:ascii="David" w:hAnsi="David" w:cs="David" w:hint="cs"/>
          <w:sz w:val="24"/>
          <w:szCs w:val="24"/>
          <w:rtl/>
        </w:rPr>
        <w:t xml:space="preserve"> שבחנו</w:t>
      </w:r>
      <w:r w:rsidRPr="00BA59B5">
        <w:rPr>
          <w:rFonts w:ascii="David" w:hAnsi="David" w:cs="David"/>
          <w:sz w:val="24"/>
          <w:szCs w:val="24"/>
          <w:rtl/>
        </w:rPr>
        <w:t xml:space="preserve"> </w:t>
      </w:r>
      <w:r w:rsidRPr="00BE2180">
        <w:rPr>
          <w:rFonts w:ascii="David" w:hAnsi="David" w:cs="David" w:hint="eastAsia"/>
          <w:sz w:val="24"/>
          <w:szCs w:val="24"/>
          <w:rtl/>
        </w:rPr>
        <w:t>זאת</w:t>
      </w:r>
      <w:r w:rsidRPr="00BA59B5">
        <w:rPr>
          <w:rFonts w:ascii="David" w:hAnsi="David" w:cs="David"/>
          <w:sz w:val="24"/>
          <w:szCs w:val="24"/>
          <w:rtl/>
        </w:rPr>
        <w:t xml:space="preserve"> באירופה.</w:t>
      </w:r>
    </w:p>
    <w:p w:rsidR="00324BD9" w:rsidRDefault="00324BD9" w:rsidP="00324BD9">
      <w:pPr>
        <w:tabs>
          <w:tab w:val="left" w:pos="90"/>
        </w:tabs>
        <w:spacing w:line="360" w:lineRule="auto"/>
        <w:ind w:left="91"/>
        <w:jc w:val="both"/>
        <w:rPr>
          <w:rFonts w:ascii="David" w:hAnsi="David" w:cs="David"/>
          <w:sz w:val="24"/>
          <w:szCs w:val="24"/>
          <w:rtl/>
        </w:rPr>
      </w:pPr>
      <w:r w:rsidRPr="00BA59B5">
        <w:rPr>
          <w:rFonts w:ascii="David" w:hAnsi="David" w:cs="David"/>
          <w:sz w:val="24"/>
          <w:szCs w:val="24"/>
          <w:rtl/>
        </w:rPr>
        <w:lastRenderedPageBreak/>
        <w:t xml:space="preserve">איור 1 מציג את התפתחותן של ציפיות </w:t>
      </w:r>
      <w:proofErr w:type="spellStart"/>
      <w:r w:rsidRPr="00BA59B5">
        <w:rPr>
          <w:rFonts w:ascii="David" w:hAnsi="David" w:cs="David"/>
          <w:sz w:val="24"/>
          <w:szCs w:val="24"/>
          <w:rtl/>
        </w:rPr>
        <w:t>הפורוורד</w:t>
      </w:r>
      <w:proofErr w:type="spellEnd"/>
      <w:r w:rsidRPr="00BA59B5">
        <w:rPr>
          <w:rFonts w:ascii="David" w:hAnsi="David" w:cs="David"/>
          <w:sz w:val="24"/>
          <w:szCs w:val="24"/>
          <w:rtl/>
        </w:rPr>
        <w:t xml:space="preserve"> לטווח בינוני ולטווח ארוך במדגם </w:t>
      </w:r>
      <w:r>
        <w:rPr>
          <w:rFonts w:ascii="David" w:hAnsi="David" w:cs="David" w:hint="cs"/>
          <w:sz w:val="24"/>
          <w:szCs w:val="24"/>
          <w:rtl/>
        </w:rPr>
        <w:t xml:space="preserve"> – ינואר 2003 עד נובמבר 2021. </w:t>
      </w:r>
      <w:r w:rsidRPr="00BA59B5">
        <w:rPr>
          <w:rFonts w:ascii="David" w:hAnsi="David" w:cs="David"/>
          <w:sz w:val="24"/>
          <w:szCs w:val="24"/>
          <w:rtl/>
        </w:rPr>
        <w:t xml:space="preserve">ניתן לראות שהציפיות לטווח הארוך נעו </w:t>
      </w:r>
      <w:r>
        <w:rPr>
          <w:rFonts w:ascii="David" w:hAnsi="David" w:cs="David" w:hint="cs"/>
          <w:sz w:val="24"/>
          <w:szCs w:val="24"/>
          <w:rtl/>
        </w:rPr>
        <w:t xml:space="preserve">לאורך </w:t>
      </w:r>
      <w:r w:rsidRPr="00BA59B5">
        <w:rPr>
          <w:rFonts w:ascii="David" w:hAnsi="David" w:cs="David"/>
          <w:sz w:val="24"/>
          <w:szCs w:val="24"/>
          <w:rtl/>
        </w:rPr>
        <w:t xml:space="preserve">כל התקופה </w:t>
      </w:r>
      <w:r>
        <w:rPr>
          <w:rFonts w:ascii="David" w:hAnsi="David" w:cs="David" w:hint="cs"/>
          <w:sz w:val="24"/>
          <w:szCs w:val="24"/>
          <w:rtl/>
        </w:rPr>
        <w:t>סמוך למרכז</w:t>
      </w:r>
      <w:r w:rsidRPr="00BA59B5">
        <w:rPr>
          <w:rFonts w:ascii="David" w:hAnsi="David" w:cs="David"/>
          <w:sz w:val="24"/>
          <w:szCs w:val="24"/>
          <w:rtl/>
        </w:rPr>
        <w:t xml:space="preserve"> היעד, אך לא עמדו בדיוק על 2%, ובשנים האחרונות היו יציבות יחסית סביב 2%. הציפיות לטווח הבינוני מאופיינות בתנודתיות גבוהה יותר</w:t>
      </w:r>
      <w:r>
        <w:rPr>
          <w:rFonts w:ascii="David" w:hAnsi="David" w:cs="David" w:hint="cs"/>
          <w:sz w:val="24"/>
          <w:szCs w:val="24"/>
          <w:rtl/>
        </w:rPr>
        <w:t>,</w:t>
      </w:r>
      <w:r w:rsidRPr="00BA59B5">
        <w:rPr>
          <w:rFonts w:ascii="David" w:hAnsi="David" w:cs="David"/>
          <w:sz w:val="24"/>
          <w:szCs w:val="24"/>
          <w:rtl/>
        </w:rPr>
        <w:t xml:space="preserve"> אך גם הן היו </w:t>
      </w:r>
      <w:r>
        <w:rPr>
          <w:rFonts w:ascii="David" w:hAnsi="David" w:cs="David" w:hint="cs"/>
          <w:sz w:val="24"/>
          <w:szCs w:val="24"/>
          <w:rtl/>
        </w:rPr>
        <w:t>ב</w:t>
      </w:r>
      <w:r w:rsidRPr="00BA59B5">
        <w:rPr>
          <w:rFonts w:ascii="David" w:hAnsi="David" w:cs="David"/>
          <w:sz w:val="24"/>
          <w:szCs w:val="24"/>
          <w:rtl/>
        </w:rPr>
        <w:t xml:space="preserve">רוב </w:t>
      </w:r>
      <w:r>
        <w:rPr>
          <w:rFonts w:ascii="David" w:hAnsi="David" w:cs="David" w:hint="cs"/>
          <w:sz w:val="24"/>
          <w:szCs w:val="24"/>
          <w:rtl/>
        </w:rPr>
        <w:t xml:space="preserve">רובה של </w:t>
      </w:r>
      <w:r w:rsidRPr="00BA59B5">
        <w:rPr>
          <w:rFonts w:ascii="David" w:hAnsi="David" w:cs="David"/>
          <w:sz w:val="24"/>
          <w:szCs w:val="24"/>
          <w:rtl/>
        </w:rPr>
        <w:t>התקופה בתוך תחום היעד. אנו רוצים לב</w:t>
      </w:r>
      <w:r>
        <w:rPr>
          <w:rFonts w:ascii="David" w:hAnsi="David" w:cs="David" w:hint="cs"/>
          <w:sz w:val="24"/>
          <w:szCs w:val="24"/>
          <w:rtl/>
        </w:rPr>
        <w:t>דוק</w:t>
      </w:r>
      <w:r w:rsidRPr="00BA59B5">
        <w:rPr>
          <w:rFonts w:ascii="David" w:hAnsi="David" w:cs="David"/>
          <w:sz w:val="24"/>
          <w:szCs w:val="24"/>
          <w:rtl/>
        </w:rPr>
        <w:t xml:space="preserve"> באיזו מידה הציפיות האלה מושפעות מההתפתחויות, הן הבו-זמניות והן הצפויות</w:t>
      </w:r>
      <w:r>
        <w:rPr>
          <w:rFonts w:ascii="David" w:hAnsi="David" w:cs="David" w:hint="cs"/>
          <w:sz w:val="24"/>
          <w:szCs w:val="24"/>
          <w:rtl/>
        </w:rPr>
        <w:t>,</w:t>
      </w:r>
      <w:r w:rsidRPr="00BA59B5">
        <w:rPr>
          <w:rFonts w:ascii="David" w:hAnsi="David" w:cs="David"/>
          <w:sz w:val="24"/>
          <w:szCs w:val="24"/>
          <w:rtl/>
        </w:rPr>
        <w:t xml:space="preserve"> שכן, אם </w:t>
      </w:r>
      <w:r>
        <w:rPr>
          <w:rFonts w:ascii="David" w:hAnsi="David" w:cs="David" w:hint="cs"/>
          <w:sz w:val="24"/>
          <w:szCs w:val="24"/>
          <w:rtl/>
        </w:rPr>
        <w:t>ה</w:t>
      </w:r>
      <w:r w:rsidRPr="00BA59B5">
        <w:rPr>
          <w:rFonts w:ascii="David" w:hAnsi="David" w:cs="David"/>
          <w:sz w:val="24"/>
          <w:szCs w:val="24"/>
          <w:rtl/>
        </w:rPr>
        <w:t>עיגון מלא, גורמים קצרי טווח</w:t>
      </w:r>
      <w:r>
        <w:rPr>
          <w:rFonts w:ascii="David" w:hAnsi="David" w:cs="David" w:hint="cs"/>
          <w:sz w:val="24"/>
          <w:szCs w:val="24"/>
          <w:rtl/>
        </w:rPr>
        <w:t xml:space="preserve">, כגון האינפלציה ההיסטורית והציפיות לאינפלציה </w:t>
      </w:r>
      <w:r w:rsidRPr="00F37908">
        <w:rPr>
          <w:rFonts w:ascii="David" w:hAnsi="David" w:cs="David" w:hint="eastAsia"/>
          <w:sz w:val="24"/>
          <w:szCs w:val="24"/>
          <w:rtl/>
        </w:rPr>
        <w:t>לשנה</w:t>
      </w:r>
      <w:r w:rsidRPr="00F37908">
        <w:rPr>
          <w:rFonts w:ascii="David" w:hAnsi="David" w:cs="David"/>
          <w:sz w:val="24"/>
          <w:szCs w:val="24"/>
          <w:rtl/>
        </w:rPr>
        <w:t xml:space="preserve"> </w:t>
      </w:r>
      <w:r w:rsidRPr="00F37908">
        <w:rPr>
          <w:rFonts w:ascii="David" w:hAnsi="David" w:cs="David" w:hint="eastAsia"/>
          <w:sz w:val="24"/>
          <w:szCs w:val="24"/>
          <w:rtl/>
        </w:rPr>
        <w:t>קדימה</w:t>
      </w:r>
      <w:r>
        <w:rPr>
          <w:rFonts w:ascii="David" w:hAnsi="David" w:cs="David" w:hint="cs"/>
          <w:sz w:val="24"/>
          <w:szCs w:val="24"/>
          <w:rtl/>
        </w:rPr>
        <w:t>,</w:t>
      </w:r>
      <w:r w:rsidRPr="00BA59B5">
        <w:rPr>
          <w:rFonts w:ascii="David" w:hAnsi="David" w:cs="David"/>
          <w:sz w:val="24"/>
          <w:szCs w:val="24"/>
          <w:rtl/>
        </w:rPr>
        <w:t xml:space="preserve"> לא אמורים להשפיע עליהן. </w:t>
      </w:r>
    </w:p>
    <w:p w:rsidR="00324BD9" w:rsidRDefault="00324BD9" w:rsidP="00324BD9">
      <w:pPr>
        <w:bidi w:val="0"/>
        <w:rPr>
          <w:rFonts w:ascii="David" w:hAnsi="David" w:cs="David"/>
          <w:sz w:val="24"/>
          <w:szCs w:val="24"/>
          <w:rtl/>
        </w:rPr>
      </w:pPr>
      <w:r>
        <w:rPr>
          <w:rFonts w:ascii="David" w:hAnsi="David" w:cs="David"/>
          <w:sz w:val="24"/>
          <w:szCs w:val="24"/>
          <w:rtl/>
        </w:rPr>
        <w:br w:type="page"/>
      </w:r>
    </w:p>
    <w:p w:rsidR="00324BD9" w:rsidRDefault="00467477" w:rsidP="00324BD9">
      <w:pPr>
        <w:tabs>
          <w:tab w:val="left" w:pos="90"/>
        </w:tabs>
        <w:spacing w:line="360" w:lineRule="auto"/>
        <w:ind w:left="90"/>
        <w:jc w:val="center"/>
        <w:rPr>
          <w:rFonts w:ascii="David" w:hAnsi="David" w:cs="David"/>
          <w:sz w:val="24"/>
          <w:szCs w:val="24"/>
          <w:rtl/>
        </w:rPr>
      </w:pPr>
      <w:r>
        <w:rPr>
          <w:noProof/>
        </w:rPr>
        <w:lastRenderedPageBreak/>
        <w:drawing>
          <wp:inline distT="0" distB="0" distL="0" distR="0" wp14:anchorId="1D3F15EF" wp14:editId="66070433">
            <wp:extent cx="5040000" cy="4320000"/>
            <wp:effectExtent l="0" t="0" r="8255" b="4445"/>
            <wp:docPr id="1" name="תרשים 1">
              <a:extLst xmlns:a="http://schemas.openxmlformats.org/drawingml/2006/main">
                <a:ext uri="{FF2B5EF4-FFF2-40B4-BE49-F238E27FC236}">
                  <a16:creationId xmlns:a16="http://schemas.microsoft.com/office/drawing/2014/main" id="{61BC1B5C-A447-4AAE-AD2C-D100D59D0B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4BD9" w:rsidRDefault="00324BD9" w:rsidP="00324BD9">
      <w:pPr>
        <w:tabs>
          <w:tab w:val="left" w:pos="90"/>
        </w:tabs>
        <w:spacing w:line="360" w:lineRule="auto"/>
        <w:ind w:left="90"/>
        <w:jc w:val="both"/>
        <w:rPr>
          <w:rFonts w:ascii="David" w:hAnsi="David" w:cs="David"/>
          <w:sz w:val="24"/>
          <w:szCs w:val="24"/>
          <w:rtl/>
        </w:rPr>
      </w:pPr>
      <w:r w:rsidRPr="00BA59B5">
        <w:rPr>
          <w:rFonts w:ascii="David" w:hAnsi="David" w:cs="David"/>
          <w:sz w:val="24"/>
          <w:szCs w:val="24"/>
          <w:rtl/>
        </w:rPr>
        <w:t xml:space="preserve">איור 2 מציג את </w:t>
      </w:r>
      <w:r>
        <w:rPr>
          <w:rFonts w:ascii="David" w:hAnsi="David" w:cs="David" w:hint="cs"/>
          <w:sz w:val="24"/>
          <w:szCs w:val="24"/>
          <w:rtl/>
        </w:rPr>
        <w:t>ה</w:t>
      </w:r>
      <w:r w:rsidRPr="00BA59B5">
        <w:rPr>
          <w:rFonts w:ascii="David" w:hAnsi="David" w:cs="David"/>
          <w:sz w:val="24"/>
          <w:szCs w:val="24"/>
          <w:rtl/>
        </w:rPr>
        <w:t>התפתחות של האינפלציה השנתית ושל הציפיות לאינפלציה לשנה משוק ההון.</w:t>
      </w:r>
      <w:r>
        <w:rPr>
          <w:rStyle w:val="ae"/>
          <w:rFonts w:ascii="David" w:hAnsi="David" w:cs="David"/>
          <w:sz w:val="24"/>
          <w:szCs w:val="24"/>
          <w:rtl/>
        </w:rPr>
        <w:footnoteReference w:id="2"/>
      </w:r>
      <w:r w:rsidRPr="00BA59B5">
        <w:rPr>
          <w:rFonts w:ascii="David" w:hAnsi="David" w:cs="David"/>
          <w:sz w:val="24"/>
          <w:szCs w:val="24"/>
          <w:rtl/>
        </w:rPr>
        <w:t xml:space="preserve"> </w:t>
      </w:r>
      <w:r>
        <w:rPr>
          <w:rFonts w:ascii="David" w:hAnsi="David" w:cs="David" w:hint="cs"/>
          <w:sz w:val="24"/>
          <w:szCs w:val="24"/>
          <w:rtl/>
        </w:rPr>
        <w:t xml:space="preserve">גורמים אלו עשויים להשפיע על הציפיות אם הן אינן מעוגנות לחלוטין ביעד. </w:t>
      </w:r>
      <w:r w:rsidRPr="00BA59B5">
        <w:rPr>
          <w:rFonts w:ascii="David" w:hAnsi="David" w:cs="David"/>
          <w:sz w:val="24"/>
          <w:szCs w:val="24"/>
          <w:rtl/>
        </w:rPr>
        <w:t xml:space="preserve">ניתן לראות כי </w:t>
      </w:r>
      <w:r>
        <w:rPr>
          <w:rFonts w:ascii="David" w:hAnsi="David" w:cs="David" w:hint="cs"/>
          <w:sz w:val="24"/>
          <w:szCs w:val="24"/>
          <w:rtl/>
        </w:rPr>
        <w:t>ב</w:t>
      </w:r>
      <w:r w:rsidRPr="00BA59B5">
        <w:rPr>
          <w:rFonts w:ascii="David" w:hAnsi="David" w:cs="David"/>
          <w:sz w:val="24"/>
          <w:szCs w:val="24"/>
          <w:rtl/>
        </w:rPr>
        <w:t>מספר תקופות הייתה סטייה ממושכת של האינפלציה בפועל מגבולות היעד</w:t>
      </w:r>
      <w:r>
        <w:rPr>
          <w:rFonts w:ascii="David" w:hAnsi="David" w:cs="David" w:hint="cs"/>
          <w:sz w:val="24"/>
          <w:szCs w:val="24"/>
          <w:rtl/>
        </w:rPr>
        <w:t xml:space="preserve">. </w:t>
      </w:r>
      <w:r w:rsidRPr="00BA59B5">
        <w:rPr>
          <w:rFonts w:ascii="David" w:hAnsi="David" w:cs="David"/>
          <w:sz w:val="24"/>
          <w:szCs w:val="24"/>
          <w:rtl/>
        </w:rPr>
        <w:t xml:space="preserve">הסטייה </w:t>
      </w:r>
      <w:r>
        <w:rPr>
          <w:rFonts w:ascii="David" w:hAnsi="David" w:cs="David" w:hint="cs"/>
          <w:sz w:val="24"/>
          <w:szCs w:val="24"/>
          <w:rtl/>
        </w:rPr>
        <w:t>הארוכה</w:t>
      </w:r>
      <w:r w:rsidRPr="00BA59B5">
        <w:rPr>
          <w:rFonts w:ascii="David" w:hAnsi="David" w:cs="David"/>
          <w:sz w:val="24"/>
          <w:szCs w:val="24"/>
          <w:rtl/>
        </w:rPr>
        <w:t xml:space="preserve"> ביותר הי</w:t>
      </w:r>
      <w:r>
        <w:rPr>
          <w:rFonts w:ascii="David" w:hAnsi="David" w:cs="David" w:hint="cs"/>
          <w:sz w:val="24"/>
          <w:szCs w:val="24"/>
          <w:rtl/>
        </w:rPr>
        <w:t>יתה</w:t>
      </w:r>
      <w:r w:rsidRPr="00BA59B5">
        <w:rPr>
          <w:rFonts w:ascii="David" w:hAnsi="David" w:cs="David"/>
          <w:sz w:val="24"/>
          <w:szCs w:val="24"/>
          <w:rtl/>
        </w:rPr>
        <w:t xml:space="preserve"> בשנים 2014</w:t>
      </w:r>
      <w:r>
        <w:rPr>
          <w:rFonts w:ascii="David" w:hAnsi="David" w:cs="David" w:hint="cs"/>
          <w:sz w:val="24"/>
          <w:szCs w:val="24"/>
          <w:rtl/>
        </w:rPr>
        <w:t>–</w:t>
      </w:r>
      <w:r w:rsidRPr="00BA59B5">
        <w:rPr>
          <w:rFonts w:ascii="David" w:hAnsi="David" w:cs="David"/>
          <w:sz w:val="24"/>
          <w:szCs w:val="24"/>
          <w:rtl/>
        </w:rPr>
        <w:t xml:space="preserve">2021, </w:t>
      </w:r>
      <w:r>
        <w:rPr>
          <w:rFonts w:ascii="David" w:hAnsi="David" w:cs="David" w:hint="cs"/>
          <w:sz w:val="24"/>
          <w:szCs w:val="24"/>
          <w:rtl/>
        </w:rPr>
        <w:t>ו</w:t>
      </w:r>
      <w:r w:rsidRPr="00BA59B5">
        <w:rPr>
          <w:rFonts w:ascii="David" w:hAnsi="David" w:cs="David"/>
          <w:sz w:val="24"/>
          <w:szCs w:val="24"/>
          <w:rtl/>
        </w:rPr>
        <w:t>ב</w:t>
      </w:r>
      <w:r>
        <w:rPr>
          <w:rFonts w:ascii="David" w:hAnsi="David" w:cs="David" w:hint="cs"/>
          <w:sz w:val="24"/>
          <w:szCs w:val="24"/>
          <w:rtl/>
        </w:rPr>
        <w:t>רובן</w:t>
      </w:r>
      <w:r w:rsidRPr="00BA59B5">
        <w:rPr>
          <w:rFonts w:ascii="David" w:hAnsi="David" w:cs="David"/>
          <w:sz w:val="24"/>
          <w:szCs w:val="24"/>
          <w:rtl/>
        </w:rPr>
        <w:t xml:space="preserve"> האינפלציה סטתה מהיעד</w:t>
      </w:r>
      <w:r w:rsidRPr="00364415">
        <w:rPr>
          <w:rFonts w:ascii="David" w:hAnsi="David" w:cs="David"/>
          <w:sz w:val="24"/>
          <w:szCs w:val="24"/>
          <w:rtl/>
        </w:rPr>
        <w:t xml:space="preserve"> </w:t>
      </w:r>
      <w:r w:rsidRPr="00BA59B5">
        <w:rPr>
          <w:rFonts w:ascii="David" w:hAnsi="David" w:cs="David"/>
          <w:sz w:val="24"/>
          <w:szCs w:val="24"/>
          <w:rtl/>
        </w:rPr>
        <w:t xml:space="preserve">כלפי מטה. הציפיות לאינפלציה </w:t>
      </w:r>
      <w:r w:rsidRPr="00F37908">
        <w:rPr>
          <w:rFonts w:ascii="David" w:hAnsi="David" w:cs="David"/>
          <w:sz w:val="24"/>
          <w:szCs w:val="24"/>
          <w:rtl/>
        </w:rPr>
        <w:t>לשנה קדימה</w:t>
      </w:r>
      <w:r w:rsidRPr="00BA59B5">
        <w:rPr>
          <w:rFonts w:ascii="David" w:hAnsi="David" w:cs="David"/>
          <w:sz w:val="24"/>
          <w:szCs w:val="24"/>
          <w:rtl/>
        </w:rPr>
        <w:t xml:space="preserve"> </w:t>
      </w:r>
      <w:r>
        <w:rPr>
          <w:rFonts w:ascii="David" w:hAnsi="David" w:cs="David" w:hint="cs"/>
          <w:sz w:val="24"/>
          <w:szCs w:val="24"/>
          <w:rtl/>
        </w:rPr>
        <w:t>סטו גם הן כלפי מטה בתקופה זו, לאחר שהיו בתוך היעד במשך רוב התקופה הקודמת.</w:t>
      </w:r>
    </w:p>
    <w:p w:rsidR="00233471" w:rsidRPr="00BA59B5" w:rsidRDefault="00233471" w:rsidP="00324BD9">
      <w:pPr>
        <w:tabs>
          <w:tab w:val="left" w:pos="90"/>
        </w:tabs>
        <w:spacing w:line="360" w:lineRule="auto"/>
        <w:ind w:left="90"/>
        <w:jc w:val="both"/>
        <w:rPr>
          <w:rFonts w:ascii="David" w:hAnsi="David" w:cs="David"/>
          <w:sz w:val="24"/>
          <w:szCs w:val="24"/>
          <w:rtl/>
        </w:rPr>
      </w:pPr>
      <w:r>
        <w:rPr>
          <w:noProof/>
        </w:rPr>
        <w:lastRenderedPageBreak/>
        <w:drawing>
          <wp:inline distT="0" distB="0" distL="0" distR="0" wp14:anchorId="5E49CEEF" wp14:editId="6871D64B">
            <wp:extent cx="5274310" cy="3219450"/>
            <wp:effectExtent l="0" t="0" r="2540" b="0"/>
            <wp:docPr id="3" name="תרשים 3">
              <a:extLst xmlns:a="http://schemas.openxmlformats.org/drawingml/2006/main">
                <a:ext uri="{FF2B5EF4-FFF2-40B4-BE49-F238E27FC236}">
                  <a16:creationId xmlns:a16="http://schemas.microsoft.com/office/drawing/2014/main" id="{5A5B7EA5-D79A-4DA1-A0C9-A19C15474D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3471" w:rsidRDefault="00233471" w:rsidP="00324BD9">
      <w:pPr>
        <w:tabs>
          <w:tab w:val="left" w:pos="90"/>
        </w:tabs>
        <w:spacing w:line="360" w:lineRule="auto"/>
        <w:ind w:left="90"/>
        <w:rPr>
          <w:rFonts w:ascii="David" w:hAnsi="David" w:cs="David"/>
          <w:b/>
          <w:bCs/>
          <w:sz w:val="24"/>
          <w:szCs w:val="24"/>
          <w:rtl/>
        </w:rPr>
      </w:pPr>
    </w:p>
    <w:p w:rsidR="00324BD9" w:rsidRPr="00BA59B5" w:rsidRDefault="00324BD9" w:rsidP="00324BD9">
      <w:pPr>
        <w:tabs>
          <w:tab w:val="left" w:pos="90"/>
        </w:tabs>
        <w:spacing w:line="360" w:lineRule="auto"/>
        <w:ind w:left="90"/>
        <w:rPr>
          <w:rFonts w:ascii="David" w:hAnsi="David" w:cs="David"/>
          <w:b/>
          <w:bCs/>
          <w:sz w:val="24"/>
          <w:szCs w:val="24"/>
          <w:rtl/>
        </w:rPr>
      </w:pPr>
      <w:r w:rsidRPr="00BA59B5">
        <w:rPr>
          <w:rFonts w:ascii="David" w:hAnsi="David" w:cs="David"/>
          <w:b/>
          <w:bCs/>
          <w:sz w:val="24"/>
          <w:szCs w:val="24"/>
          <w:rtl/>
        </w:rPr>
        <w:t>מתודולוגיה</w:t>
      </w:r>
    </w:p>
    <w:p w:rsidR="00324BD9" w:rsidRPr="00BA59B5" w:rsidRDefault="00324BD9" w:rsidP="00324BD9">
      <w:pPr>
        <w:tabs>
          <w:tab w:val="left" w:pos="90"/>
        </w:tabs>
        <w:spacing w:line="360" w:lineRule="auto"/>
        <w:ind w:left="90"/>
        <w:rPr>
          <w:rFonts w:ascii="David" w:hAnsi="David" w:cs="David"/>
          <w:sz w:val="24"/>
          <w:szCs w:val="24"/>
          <w:rtl/>
        </w:rPr>
      </w:pPr>
      <w:r w:rsidRPr="00BA59B5">
        <w:rPr>
          <w:rFonts w:ascii="David" w:hAnsi="David" w:cs="David"/>
          <w:sz w:val="24"/>
          <w:szCs w:val="24"/>
          <w:rtl/>
        </w:rPr>
        <w:t>כדי לבחון את מידת עיגון הציפיות אנו אומדים את המשוואה:</w:t>
      </w:r>
    </w:p>
    <w:p w:rsidR="00324BD9" w:rsidRPr="00BA59B5" w:rsidRDefault="007156CB" w:rsidP="00324BD9">
      <w:pPr>
        <w:tabs>
          <w:tab w:val="left" w:pos="90"/>
        </w:tabs>
        <w:bidi w:val="0"/>
        <w:spacing w:line="360" w:lineRule="auto"/>
        <w:ind w:left="90"/>
        <w:rPr>
          <w:rFonts w:ascii="David" w:eastAsiaTheme="minorEastAsia" w:hAnsi="David" w:cs="David"/>
          <w:sz w:val="28"/>
          <w:szCs w:val="28"/>
        </w:rPr>
      </w:pPr>
      <m:oMathPara>
        <m:oMath>
          <m:eqArr>
            <m:eqArrPr>
              <m:maxDist m:val="1"/>
              <m:ctrlPr>
                <w:rPr>
                  <w:rFonts w:ascii="Cambria Math" w:hAnsi="Cambria Math" w:cs="David"/>
                  <w:i/>
                  <w:sz w:val="24"/>
                  <w:szCs w:val="24"/>
                </w:rPr>
              </m:ctrlPr>
            </m:eqArrPr>
            <m:e>
              <m:sSubSup>
                <m:sSubSupPr>
                  <m:ctrlPr>
                    <w:rPr>
                      <w:rFonts w:ascii="Cambria Math" w:hAnsi="Cambria Math" w:cs="David"/>
                      <w:i/>
                      <w:sz w:val="24"/>
                      <w:szCs w:val="24"/>
                    </w:rPr>
                  </m:ctrlPr>
                </m:sSubSupPr>
                <m:e>
                  <m:r>
                    <w:rPr>
                      <w:rFonts w:ascii="Cambria Math" w:hAnsi="Cambria Math" w:cs="David"/>
                      <w:sz w:val="24"/>
                      <w:szCs w:val="24"/>
                    </w:rPr>
                    <m:t>π</m:t>
                  </m:r>
                </m:e>
                <m:sub>
                  <m:r>
                    <w:rPr>
                      <w:rFonts w:ascii="Cambria Math" w:hAnsi="Cambria Math" w:cs="David"/>
                      <w:sz w:val="24"/>
                      <w:szCs w:val="24"/>
                    </w:rPr>
                    <m:t>t|T1-T2</m:t>
                  </m:r>
                </m:sub>
                <m:sup>
                  <m:r>
                    <w:rPr>
                      <w:rFonts w:ascii="Cambria Math" w:hAnsi="Cambria Math" w:cs="David"/>
                      <w:sz w:val="24"/>
                      <w:szCs w:val="24"/>
                    </w:rPr>
                    <m:t>e</m:t>
                  </m:r>
                </m:sup>
              </m:sSubSup>
              <m:r>
                <w:rPr>
                  <w:rFonts w:ascii="Cambria Math" w:hAnsi="Cambria Math" w:cs="David"/>
                  <w:sz w:val="24"/>
                  <w:szCs w:val="24"/>
                </w:rPr>
                <m:t>-</m:t>
              </m:r>
              <m:sSup>
                <m:sSupPr>
                  <m:ctrlPr>
                    <w:rPr>
                      <w:rFonts w:ascii="Cambria Math" w:hAnsi="Cambria Math" w:cs="David"/>
                      <w:i/>
                      <w:sz w:val="24"/>
                      <w:szCs w:val="24"/>
                    </w:rPr>
                  </m:ctrlPr>
                </m:sSupPr>
                <m:e>
                  <m:r>
                    <w:rPr>
                      <w:rFonts w:ascii="Cambria Math" w:hAnsi="Cambria Math" w:cs="David"/>
                      <w:sz w:val="24"/>
                      <w:szCs w:val="24"/>
                    </w:rPr>
                    <m:t>π</m:t>
                  </m:r>
                </m:e>
                <m:sup>
                  <m:r>
                    <w:rPr>
                      <w:rFonts w:ascii="Cambria Math" w:hAnsi="Cambria Math" w:cs="David"/>
                      <w:sz w:val="24"/>
                      <w:szCs w:val="24"/>
                    </w:rPr>
                    <m:t>tar</m:t>
                  </m:r>
                </m:sup>
              </m:sSup>
              <m:r>
                <w:rPr>
                  <w:rFonts w:ascii="Cambria Math" w:hAnsi="Cambria Math" w:cs="David"/>
                  <w:sz w:val="24"/>
                  <w:szCs w:val="24"/>
                </w:rPr>
                <m:t>=α+</m:t>
              </m:r>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1</m:t>
                  </m:r>
                </m:sub>
              </m:sSub>
              <m:d>
                <m:dPr>
                  <m:ctrlPr>
                    <w:rPr>
                      <w:rFonts w:ascii="Cambria Math" w:hAnsi="Cambria Math" w:cs="David"/>
                      <w:i/>
                      <w:sz w:val="24"/>
                      <w:szCs w:val="24"/>
                    </w:rPr>
                  </m:ctrlPr>
                </m:dPr>
                <m:e>
                  <m:sSub>
                    <m:sSubPr>
                      <m:ctrlPr>
                        <w:rPr>
                          <w:rFonts w:ascii="Cambria Math" w:hAnsi="Cambria Math" w:cs="David"/>
                          <w:i/>
                          <w:sz w:val="24"/>
                          <w:szCs w:val="24"/>
                        </w:rPr>
                      </m:ctrlPr>
                    </m:sSubPr>
                    <m:e>
                      <m:r>
                        <w:rPr>
                          <w:rFonts w:ascii="Cambria Math" w:hAnsi="Cambria Math" w:cs="David"/>
                          <w:sz w:val="24"/>
                          <w:szCs w:val="24"/>
                        </w:rPr>
                        <m:t>π</m:t>
                      </m:r>
                    </m:e>
                    <m:sub>
                      <m:r>
                        <w:rPr>
                          <w:rFonts w:ascii="Cambria Math" w:hAnsi="Cambria Math" w:cs="David"/>
                          <w:sz w:val="24"/>
                          <w:szCs w:val="24"/>
                        </w:rPr>
                        <m:t>t-1,t-12</m:t>
                      </m:r>
                    </m:sub>
                  </m:sSub>
                  <m:r>
                    <w:rPr>
                      <w:rFonts w:ascii="Cambria Math" w:hAnsi="Cambria Math" w:cs="David"/>
                      <w:sz w:val="24"/>
                      <w:szCs w:val="24"/>
                    </w:rPr>
                    <m:t>-</m:t>
                  </m:r>
                  <m:sSup>
                    <m:sSupPr>
                      <m:ctrlPr>
                        <w:rPr>
                          <w:rFonts w:ascii="Cambria Math" w:hAnsi="Cambria Math" w:cs="David"/>
                          <w:i/>
                          <w:sz w:val="24"/>
                          <w:szCs w:val="24"/>
                        </w:rPr>
                      </m:ctrlPr>
                    </m:sSupPr>
                    <m:e>
                      <m:r>
                        <w:rPr>
                          <w:rFonts w:ascii="Cambria Math" w:hAnsi="Cambria Math" w:cs="David"/>
                          <w:sz w:val="24"/>
                          <w:szCs w:val="24"/>
                        </w:rPr>
                        <m:t>π</m:t>
                      </m:r>
                    </m:e>
                    <m:sup>
                      <m:r>
                        <w:rPr>
                          <w:rFonts w:ascii="Cambria Math" w:hAnsi="Cambria Math" w:cs="David"/>
                          <w:sz w:val="24"/>
                          <w:szCs w:val="24"/>
                        </w:rPr>
                        <m:t>tar</m:t>
                      </m:r>
                    </m:sup>
                  </m:sSup>
                </m:e>
              </m:d>
              <m:r>
                <w:rPr>
                  <w:rFonts w:ascii="Cambria Math" w:hAnsi="Cambria Math" w:cs="David"/>
                  <w:sz w:val="24"/>
                  <w:szCs w:val="24"/>
                </w:rPr>
                <m:t>+</m:t>
              </m:r>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2</m:t>
                  </m:r>
                </m:sub>
              </m:sSub>
              <m:d>
                <m:dPr>
                  <m:ctrlPr>
                    <w:rPr>
                      <w:rFonts w:ascii="Cambria Math" w:hAnsi="Cambria Math" w:cs="David"/>
                      <w:i/>
                      <w:sz w:val="24"/>
                      <w:szCs w:val="24"/>
                    </w:rPr>
                  </m:ctrlPr>
                </m:dPr>
                <m:e>
                  <m:sSubSup>
                    <m:sSubSupPr>
                      <m:ctrlPr>
                        <w:rPr>
                          <w:rFonts w:ascii="Cambria Math" w:hAnsi="Cambria Math" w:cs="David"/>
                          <w:i/>
                          <w:sz w:val="24"/>
                          <w:szCs w:val="24"/>
                        </w:rPr>
                      </m:ctrlPr>
                    </m:sSubSupPr>
                    <m:e>
                      <m:r>
                        <w:rPr>
                          <w:rFonts w:ascii="Cambria Math" w:hAnsi="Cambria Math" w:cs="David"/>
                          <w:sz w:val="24"/>
                          <w:szCs w:val="24"/>
                        </w:rPr>
                        <m:t>π</m:t>
                      </m:r>
                    </m:e>
                    <m:sub>
                      <m:r>
                        <w:rPr>
                          <w:rFonts w:ascii="Cambria Math" w:hAnsi="Cambria Math" w:cs="David"/>
                          <w:sz w:val="24"/>
                          <w:szCs w:val="24"/>
                        </w:rPr>
                        <m:t>t,t+12</m:t>
                      </m:r>
                    </m:sub>
                    <m:sup>
                      <m:r>
                        <w:rPr>
                          <w:rFonts w:ascii="Cambria Math" w:hAnsi="Cambria Math" w:cs="David"/>
                          <w:sz w:val="24"/>
                          <w:szCs w:val="24"/>
                        </w:rPr>
                        <m:t>e</m:t>
                      </m:r>
                    </m:sup>
                  </m:sSubSup>
                  <m:r>
                    <w:rPr>
                      <w:rFonts w:ascii="Cambria Math" w:hAnsi="Cambria Math" w:cs="David"/>
                      <w:sz w:val="24"/>
                      <w:szCs w:val="24"/>
                    </w:rPr>
                    <m:t>-</m:t>
                  </m:r>
                  <m:sSup>
                    <m:sSupPr>
                      <m:ctrlPr>
                        <w:rPr>
                          <w:rFonts w:ascii="Cambria Math" w:hAnsi="Cambria Math" w:cs="David"/>
                          <w:i/>
                          <w:sz w:val="24"/>
                          <w:szCs w:val="24"/>
                        </w:rPr>
                      </m:ctrlPr>
                    </m:sSupPr>
                    <m:e>
                      <m:r>
                        <w:rPr>
                          <w:rFonts w:ascii="Cambria Math" w:hAnsi="Cambria Math" w:cs="David"/>
                          <w:sz w:val="24"/>
                          <w:szCs w:val="24"/>
                        </w:rPr>
                        <m:t>π</m:t>
                      </m:r>
                    </m:e>
                    <m:sup>
                      <m:r>
                        <w:rPr>
                          <w:rFonts w:ascii="Cambria Math" w:hAnsi="Cambria Math" w:cs="David"/>
                          <w:sz w:val="24"/>
                          <w:szCs w:val="24"/>
                        </w:rPr>
                        <m:t>tar</m:t>
                      </m:r>
                    </m:sup>
                  </m:sSup>
                </m:e>
              </m:d>
              <m:r>
                <w:rPr>
                  <w:rFonts w:ascii="Cambria Math" w:hAnsi="Cambria Math" w:cs="David"/>
                  <w:sz w:val="24"/>
                  <w:szCs w:val="24"/>
                </w:rPr>
                <m:t>+</m:t>
              </m:r>
              <m:sSub>
                <m:sSubPr>
                  <m:ctrlPr>
                    <w:rPr>
                      <w:rFonts w:ascii="Cambria Math" w:hAnsi="Cambria Math" w:cs="David"/>
                      <w:i/>
                      <w:sz w:val="24"/>
                      <w:szCs w:val="24"/>
                    </w:rPr>
                  </m:ctrlPr>
                </m:sSubPr>
                <m:e>
                  <m:r>
                    <w:rPr>
                      <w:rFonts w:ascii="Cambria Math" w:hAnsi="Cambria Math" w:cs="David"/>
                      <w:sz w:val="24"/>
                      <w:szCs w:val="24"/>
                    </w:rPr>
                    <m:t>ϵ</m:t>
                  </m:r>
                </m:e>
                <m:sub>
                  <m:r>
                    <w:rPr>
                      <w:rFonts w:ascii="Cambria Math" w:hAnsi="Cambria Math" w:cs="David"/>
                      <w:sz w:val="24"/>
                      <w:szCs w:val="24"/>
                    </w:rPr>
                    <m:t>t</m:t>
                  </m:r>
                </m:sub>
              </m:sSub>
              <m:r>
                <w:rPr>
                  <w:rFonts w:ascii="Cambria Math" w:hAnsi="Cambria Math" w:cs="David"/>
                  <w:sz w:val="24"/>
                  <w:szCs w:val="24"/>
                </w:rPr>
                <m:t>#(1)</m:t>
              </m:r>
            </m:e>
          </m:eqArr>
        </m:oMath>
      </m:oMathPara>
    </w:p>
    <w:p w:rsidR="00324BD9" w:rsidRPr="00BA59B5" w:rsidRDefault="00324BD9" w:rsidP="00324BD9">
      <w:pPr>
        <w:tabs>
          <w:tab w:val="left" w:pos="90"/>
        </w:tabs>
        <w:spacing w:line="360" w:lineRule="auto"/>
        <w:ind w:left="90"/>
        <w:jc w:val="both"/>
        <w:rPr>
          <w:rFonts w:ascii="David" w:hAnsi="David" w:cs="David"/>
          <w:sz w:val="24"/>
          <w:szCs w:val="24"/>
          <w:rtl/>
        </w:rPr>
      </w:pPr>
      <w:r w:rsidRPr="00BA59B5">
        <w:rPr>
          <w:rFonts w:ascii="David" w:hAnsi="David" w:cs="David"/>
          <w:sz w:val="24"/>
          <w:szCs w:val="24"/>
          <w:rtl/>
        </w:rPr>
        <w:t xml:space="preserve">המשתנה המוסבר </w:t>
      </w:r>
      <w:r>
        <w:rPr>
          <w:rFonts w:ascii="David" w:hAnsi="David" w:cs="David" w:hint="cs"/>
          <w:sz w:val="24"/>
          <w:szCs w:val="24"/>
          <w:rtl/>
        </w:rPr>
        <w:t xml:space="preserve">במשוואה </w:t>
      </w:r>
      <w:r w:rsidRPr="00BA59B5">
        <w:rPr>
          <w:rFonts w:ascii="David" w:hAnsi="David" w:cs="David"/>
          <w:sz w:val="24"/>
          <w:szCs w:val="24"/>
          <w:rtl/>
        </w:rPr>
        <w:t xml:space="preserve">הוא הסטייה של הציפיות משוק ההון </w:t>
      </w:r>
      <w:proofErr w:type="spellStart"/>
      <w:r w:rsidRPr="00BA59B5">
        <w:rPr>
          <w:rFonts w:ascii="David" w:hAnsi="David" w:cs="David"/>
          <w:sz w:val="24"/>
          <w:szCs w:val="24"/>
          <w:rtl/>
        </w:rPr>
        <w:t>פורוורד</w:t>
      </w:r>
      <w:proofErr w:type="spellEnd"/>
      <w:r w:rsidRPr="00BA59B5">
        <w:rPr>
          <w:rFonts w:ascii="David" w:hAnsi="David" w:cs="David"/>
          <w:sz w:val="24"/>
          <w:szCs w:val="24"/>
          <w:rtl/>
        </w:rPr>
        <w:t xml:space="preserve"> לאינפלציה בין </w:t>
      </w:r>
      <w:r w:rsidRPr="00643A9F">
        <w:rPr>
          <w:rFonts w:ascii="David" w:hAnsi="David" w:cs="David"/>
          <w:i/>
          <w:iCs/>
          <w:sz w:val="24"/>
          <w:szCs w:val="24"/>
        </w:rPr>
        <w:t>T</w:t>
      </w:r>
      <w:r w:rsidRPr="00BA59B5">
        <w:rPr>
          <w:rFonts w:ascii="David" w:hAnsi="David" w:cs="David"/>
          <w:sz w:val="24"/>
          <w:szCs w:val="24"/>
        </w:rPr>
        <w:t>1</w:t>
      </w:r>
      <w:r w:rsidRPr="00BA59B5">
        <w:rPr>
          <w:rFonts w:ascii="David" w:hAnsi="David" w:cs="David"/>
          <w:sz w:val="24"/>
          <w:szCs w:val="24"/>
          <w:rtl/>
        </w:rPr>
        <w:t xml:space="preserve"> ל-</w:t>
      </w:r>
      <w:r w:rsidRPr="00643A9F">
        <w:rPr>
          <w:rFonts w:ascii="David" w:hAnsi="David" w:cs="David"/>
          <w:i/>
          <w:iCs/>
          <w:sz w:val="24"/>
          <w:szCs w:val="24"/>
        </w:rPr>
        <w:t>T</w:t>
      </w:r>
      <w:r w:rsidRPr="00BA59B5">
        <w:rPr>
          <w:rFonts w:ascii="David" w:hAnsi="David" w:cs="David"/>
          <w:sz w:val="24"/>
          <w:szCs w:val="24"/>
        </w:rPr>
        <w:t>2</w:t>
      </w:r>
      <w:r w:rsidRPr="00BA59B5">
        <w:rPr>
          <w:rFonts w:ascii="David" w:hAnsi="David" w:cs="David"/>
          <w:sz w:val="24"/>
          <w:szCs w:val="24"/>
          <w:rtl/>
        </w:rPr>
        <w:t xml:space="preserve"> שנים ממרכז יעד האינפלציה (2%). נבחן </w:t>
      </w:r>
      <w:r>
        <w:rPr>
          <w:rFonts w:ascii="David" w:hAnsi="David" w:cs="David" w:hint="cs"/>
          <w:sz w:val="24"/>
          <w:szCs w:val="24"/>
          <w:rtl/>
        </w:rPr>
        <w:t>את ה</w:t>
      </w:r>
      <w:r w:rsidRPr="00BA59B5">
        <w:rPr>
          <w:rFonts w:ascii="David" w:hAnsi="David" w:cs="David"/>
          <w:sz w:val="24"/>
          <w:szCs w:val="24"/>
          <w:rtl/>
        </w:rPr>
        <w:t xml:space="preserve">ציפיות </w:t>
      </w:r>
      <w:proofErr w:type="spellStart"/>
      <w:r w:rsidRPr="00BA59B5">
        <w:rPr>
          <w:rFonts w:ascii="David" w:hAnsi="David" w:cs="David"/>
          <w:sz w:val="24"/>
          <w:szCs w:val="24"/>
          <w:rtl/>
        </w:rPr>
        <w:t>פורוורד</w:t>
      </w:r>
      <w:proofErr w:type="spellEnd"/>
      <w:r w:rsidRPr="00BA59B5">
        <w:rPr>
          <w:rFonts w:ascii="David" w:hAnsi="David" w:cs="David"/>
          <w:sz w:val="24"/>
          <w:szCs w:val="24"/>
          <w:rtl/>
        </w:rPr>
        <w:t xml:space="preserve"> לטווח בינוני (3</w:t>
      </w:r>
      <w:r>
        <w:rPr>
          <w:rFonts w:ascii="David" w:hAnsi="David" w:cs="David" w:hint="cs"/>
          <w:sz w:val="24"/>
          <w:szCs w:val="24"/>
          <w:rtl/>
        </w:rPr>
        <w:t>–</w:t>
      </w:r>
      <w:r w:rsidRPr="00BA59B5">
        <w:rPr>
          <w:rFonts w:ascii="David" w:hAnsi="David" w:cs="David"/>
          <w:sz w:val="24"/>
          <w:szCs w:val="24"/>
          <w:rtl/>
        </w:rPr>
        <w:t>5 שנים) ולטווח ארוך (5</w:t>
      </w:r>
      <w:r>
        <w:rPr>
          <w:rFonts w:ascii="David" w:hAnsi="David" w:cs="David" w:hint="cs"/>
          <w:sz w:val="24"/>
          <w:szCs w:val="24"/>
          <w:rtl/>
        </w:rPr>
        <w:t>–</w:t>
      </w:r>
      <w:r w:rsidRPr="00BA59B5">
        <w:rPr>
          <w:rFonts w:ascii="David" w:hAnsi="David" w:cs="David"/>
          <w:sz w:val="24"/>
          <w:szCs w:val="24"/>
          <w:rtl/>
        </w:rPr>
        <w:t xml:space="preserve">10 שנים). </w:t>
      </w:r>
    </w:p>
    <w:p w:rsidR="00324BD9" w:rsidRPr="00BA59B5" w:rsidRDefault="00324BD9" w:rsidP="00324BD9">
      <w:pPr>
        <w:tabs>
          <w:tab w:val="left" w:pos="90"/>
        </w:tabs>
        <w:spacing w:line="360" w:lineRule="auto"/>
        <w:ind w:left="90"/>
        <w:jc w:val="both"/>
        <w:rPr>
          <w:rFonts w:ascii="David" w:hAnsi="David" w:cs="David"/>
          <w:sz w:val="24"/>
          <w:szCs w:val="24"/>
          <w:rtl/>
        </w:rPr>
      </w:pPr>
      <w:r w:rsidRPr="00BA59B5">
        <w:rPr>
          <w:rFonts w:ascii="David" w:hAnsi="David" w:cs="David"/>
          <w:sz w:val="24"/>
          <w:szCs w:val="24"/>
          <w:rtl/>
        </w:rPr>
        <w:t xml:space="preserve">המשתנים המסבירים במשוואה (1) הם הסטייה של האינפלציה השנתית ממרכז היעד (בפיגור של חודש) והסטייה של האינפלציה הצפויה </w:t>
      </w:r>
      <w:r w:rsidRPr="00643A9F">
        <w:rPr>
          <w:rFonts w:ascii="David" w:hAnsi="David" w:cs="David"/>
          <w:sz w:val="24"/>
          <w:szCs w:val="24"/>
          <w:rtl/>
        </w:rPr>
        <w:t>לשנה קדימה</w:t>
      </w:r>
      <w:r w:rsidRPr="00BA59B5">
        <w:rPr>
          <w:rFonts w:ascii="David" w:hAnsi="David" w:cs="David"/>
          <w:sz w:val="24"/>
          <w:szCs w:val="24"/>
          <w:rtl/>
        </w:rPr>
        <w:t xml:space="preserve"> משוק ההון ממרכז היעד (בניכוי פרמיית סיכון). משתנים אלה מייצגים את סביבת האינפלציה של הטווח הקצר בזמן</w:t>
      </w:r>
      <w:r>
        <w:rPr>
          <w:rFonts w:ascii="David" w:hAnsi="David" w:cs="David" w:hint="cs"/>
          <w:sz w:val="24"/>
          <w:szCs w:val="24"/>
          <w:rtl/>
        </w:rPr>
        <w:t xml:space="preserve"> </w:t>
      </w:r>
      <w:r w:rsidRPr="00643A9F">
        <w:rPr>
          <w:rFonts w:ascii="David" w:hAnsi="David" w:cs="David"/>
          <w:i/>
          <w:iCs/>
          <w:sz w:val="24"/>
          <w:szCs w:val="24"/>
        </w:rPr>
        <w:t>t</w:t>
      </w:r>
      <w:r w:rsidRPr="00BA59B5">
        <w:rPr>
          <w:rFonts w:ascii="David" w:hAnsi="David" w:cs="David"/>
          <w:sz w:val="24"/>
          <w:szCs w:val="24"/>
          <w:rtl/>
        </w:rPr>
        <w:t xml:space="preserve">, </w:t>
      </w:r>
      <w:r>
        <w:rPr>
          <w:rFonts w:ascii="David" w:hAnsi="David" w:cs="David" w:hint="cs"/>
          <w:sz w:val="24"/>
          <w:szCs w:val="24"/>
          <w:rtl/>
        </w:rPr>
        <w:t>ה</w:t>
      </w:r>
      <w:r w:rsidRPr="00BA59B5">
        <w:rPr>
          <w:rFonts w:ascii="David" w:hAnsi="David" w:cs="David"/>
          <w:sz w:val="24"/>
          <w:szCs w:val="24"/>
          <w:rtl/>
        </w:rPr>
        <w:t>מושפעת מזעזועים כלכליים קצרי טווח, אך לא צפוי</w:t>
      </w:r>
      <w:r>
        <w:rPr>
          <w:rFonts w:ascii="David" w:hAnsi="David" w:cs="David" w:hint="cs"/>
          <w:sz w:val="24"/>
          <w:szCs w:val="24"/>
          <w:rtl/>
        </w:rPr>
        <w:t>ה</w:t>
      </w:r>
      <w:r w:rsidRPr="00BA59B5">
        <w:rPr>
          <w:rFonts w:ascii="David" w:hAnsi="David" w:cs="David"/>
          <w:sz w:val="24"/>
          <w:szCs w:val="24"/>
          <w:rtl/>
        </w:rPr>
        <w:t xml:space="preserve"> להשפיע על האינפלציה בטווח הארוך.</w:t>
      </w:r>
    </w:p>
    <w:p w:rsidR="00324BD9" w:rsidRPr="00BA59B5" w:rsidRDefault="00324BD9" w:rsidP="00324BD9">
      <w:pPr>
        <w:tabs>
          <w:tab w:val="left" w:pos="90"/>
        </w:tabs>
        <w:spacing w:line="360" w:lineRule="auto"/>
        <w:ind w:left="90"/>
        <w:jc w:val="both"/>
        <w:rPr>
          <w:rFonts w:ascii="David" w:hAnsi="David" w:cs="David"/>
          <w:sz w:val="24"/>
          <w:szCs w:val="24"/>
          <w:rtl/>
        </w:rPr>
      </w:pPr>
      <w:r w:rsidRPr="00BA59B5">
        <w:rPr>
          <w:rFonts w:ascii="David" w:hAnsi="David" w:cs="David"/>
          <w:b/>
          <w:bCs/>
          <w:sz w:val="24"/>
          <w:szCs w:val="24"/>
          <w:rtl/>
        </w:rPr>
        <w:t xml:space="preserve">הציפיות מעוגנות היטב אם כל </w:t>
      </w:r>
      <w:r>
        <w:rPr>
          <w:rFonts w:ascii="David" w:hAnsi="David" w:cs="David" w:hint="cs"/>
          <w:b/>
          <w:bCs/>
          <w:sz w:val="24"/>
          <w:szCs w:val="24"/>
          <w:rtl/>
        </w:rPr>
        <w:t>אחד מ</w:t>
      </w:r>
      <w:r w:rsidRPr="00BA59B5">
        <w:rPr>
          <w:rFonts w:ascii="David" w:hAnsi="David" w:cs="David"/>
          <w:b/>
          <w:bCs/>
          <w:sz w:val="24"/>
          <w:szCs w:val="24"/>
          <w:rtl/>
        </w:rPr>
        <w:t>הפרמטרים הנאמדים של כל המשתנים המסבירים שווים לאפס (או קרובים מאוד לאפס)</w:t>
      </w:r>
      <w:r>
        <w:rPr>
          <w:rFonts w:ascii="David" w:hAnsi="David" w:cs="David" w:hint="cs"/>
          <w:b/>
          <w:bCs/>
          <w:sz w:val="24"/>
          <w:szCs w:val="24"/>
          <w:rtl/>
        </w:rPr>
        <w:t>.</w:t>
      </w:r>
      <w:r w:rsidRPr="00BA59B5">
        <w:rPr>
          <w:rFonts w:ascii="David" w:hAnsi="David" w:cs="David"/>
          <w:sz w:val="24"/>
          <w:szCs w:val="24"/>
          <w:rtl/>
        </w:rPr>
        <w:t xml:space="preserve"> מקדם חיובי מלמד שהתפתחויות בהווה ובטווח הקצר משפיעות על הציפיות בטווח הבינוני והארוך (קשה לייחס משמעות כלכלית למקדם שלילי)</w:t>
      </w:r>
      <w:r>
        <w:rPr>
          <w:rFonts w:ascii="David" w:hAnsi="David" w:cs="David" w:hint="cs"/>
          <w:sz w:val="24"/>
          <w:szCs w:val="24"/>
          <w:rtl/>
        </w:rPr>
        <w:t>,</w:t>
      </w:r>
      <w:r w:rsidRPr="00BA59B5">
        <w:rPr>
          <w:rFonts w:ascii="David" w:hAnsi="David" w:cs="David"/>
          <w:sz w:val="24"/>
          <w:szCs w:val="24"/>
          <w:rtl/>
        </w:rPr>
        <w:t xml:space="preserve"> </w:t>
      </w:r>
      <w:r>
        <w:rPr>
          <w:rFonts w:ascii="David" w:hAnsi="David" w:cs="David" w:hint="cs"/>
          <w:sz w:val="24"/>
          <w:szCs w:val="24"/>
          <w:rtl/>
        </w:rPr>
        <w:t>משמע</w:t>
      </w:r>
      <w:r w:rsidRPr="00BA59B5">
        <w:rPr>
          <w:rFonts w:ascii="David" w:hAnsi="David" w:cs="David"/>
          <w:sz w:val="24"/>
          <w:szCs w:val="24"/>
          <w:rtl/>
        </w:rPr>
        <w:t xml:space="preserve"> </w:t>
      </w:r>
      <w:r>
        <w:rPr>
          <w:rFonts w:ascii="David" w:hAnsi="David" w:cs="David" w:hint="cs"/>
          <w:sz w:val="24"/>
          <w:szCs w:val="24"/>
          <w:rtl/>
        </w:rPr>
        <w:t>ש</w:t>
      </w:r>
      <w:r w:rsidRPr="00BA59B5">
        <w:rPr>
          <w:rFonts w:ascii="David" w:hAnsi="David" w:cs="David"/>
          <w:sz w:val="24"/>
          <w:szCs w:val="24"/>
          <w:rtl/>
        </w:rPr>
        <w:t>הציפיות מעוגנות רק חלקי</w:t>
      </w:r>
      <w:r>
        <w:rPr>
          <w:rFonts w:ascii="David" w:hAnsi="David" w:cs="David" w:hint="cs"/>
          <w:sz w:val="24"/>
          <w:szCs w:val="24"/>
          <w:rtl/>
        </w:rPr>
        <w:t>ת</w:t>
      </w:r>
      <w:r w:rsidRPr="00BA59B5">
        <w:rPr>
          <w:rFonts w:ascii="David" w:hAnsi="David" w:cs="David"/>
          <w:sz w:val="24"/>
          <w:szCs w:val="24"/>
          <w:rtl/>
        </w:rPr>
        <w:t xml:space="preserve">. </w:t>
      </w:r>
      <w:r>
        <w:rPr>
          <w:rFonts w:ascii="David" w:hAnsi="David" w:cs="David" w:hint="cs"/>
          <w:sz w:val="24"/>
          <w:szCs w:val="24"/>
          <w:rtl/>
        </w:rPr>
        <w:t xml:space="preserve">בהתאם לגישתם של </w:t>
      </w:r>
      <w:r>
        <w:rPr>
          <w:rFonts w:ascii="David" w:hAnsi="David" w:cs="David"/>
          <w:sz w:val="24"/>
          <w:szCs w:val="24"/>
        </w:rPr>
        <w:t>Dash et al. (2020</w:t>
      </w:r>
      <w:proofErr w:type="gramStart"/>
      <w:r>
        <w:rPr>
          <w:rFonts w:ascii="David" w:hAnsi="David" w:cs="David"/>
          <w:sz w:val="24"/>
          <w:szCs w:val="24"/>
        </w:rPr>
        <w:t xml:space="preserve">) </w:t>
      </w:r>
      <w:r>
        <w:rPr>
          <w:rFonts w:ascii="David" w:hAnsi="David" w:cs="David" w:hint="cs"/>
          <w:sz w:val="24"/>
          <w:szCs w:val="24"/>
          <w:rtl/>
        </w:rPr>
        <w:t>,</w:t>
      </w:r>
      <w:proofErr w:type="gramEnd"/>
      <w:r>
        <w:rPr>
          <w:rFonts w:ascii="David" w:hAnsi="David" w:cs="David" w:hint="cs"/>
          <w:sz w:val="24"/>
          <w:szCs w:val="24"/>
          <w:rtl/>
        </w:rPr>
        <w:t xml:space="preserve"> כדי לבדוק את חוסר העיגון המלא של הציפיות יש לבחון את סכום הפרמטרים  </w:t>
      </w:r>
      <m:oMath>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1</m:t>
            </m:r>
          </m:sub>
        </m:sSub>
        <m:r>
          <w:rPr>
            <w:rFonts w:ascii="Cambria Math" w:hAnsi="Cambria Math" w:cs="David"/>
            <w:sz w:val="24"/>
            <w:szCs w:val="24"/>
          </w:rPr>
          <m:t>+</m:t>
        </m:r>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2</m:t>
            </m:r>
          </m:sub>
        </m:sSub>
      </m:oMath>
      <w:r>
        <w:rPr>
          <w:rFonts w:ascii="David" w:hAnsi="David" w:cs="David" w:hint="cs"/>
          <w:sz w:val="24"/>
          <w:szCs w:val="24"/>
          <w:rtl/>
        </w:rPr>
        <w:t xml:space="preserve"> ואת המובהקות הסטטיסטית שלו.</w:t>
      </w:r>
    </w:p>
    <w:p w:rsidR="00324BD9" w:rsidRPr="00BA59B5" w:rsidRDefault="00324BD9" w:rsidP="00324BD9">
      <w:pPr>
        <w:tabs>
          <w:tab w:val="left" w:pos="90"/>
        </w:tabs>
        <w:spacing w:line="360" w:lineRule="auto"/>
        <w:ind w:left="90"/>
        <w:jc w:val="both"/>
        <w:rPr>
          <w:rFonts w:ascii="David" w:hAnsi="David" w:cs="David"/>
          <w:sz w:val="24"/>
          <w:szCs w:val="24"/>
          <w:rtl/>
        </w:rPr>
      </w:pPr>
      <w:r w:rsidRPr="00BA59B5">
        <w:rPr>
          <w:rFonts w:ascii="David" w:hAnsi="David" w:cs="David"/>
          <w:sz w:val="24"/>
          <w:szCs w:val="24"/>
          <w:rtl/>
        </w:rPr>
        <w:t xml:space="preserve">נציין כי הציפיות לאינפלציה </w:t>
      </w:r>
      <w:r w:rsidRPr="00643A9F">
        <w:rPr>
          <w:rFonts w:ascii="David" w:hAnsi="David" w:cs="David"/>
          <w:sz w:val="24"/>
          <w:szCs w:val="24"/>
          <w:rtl/>
        </w:rPr>
        <w:t>לשנה קדימה</w:t>
      </w:r>
      <w:r w:rsidRPr="00BA59B5">
        <w:rPr>
          <w:rFonts w:ascii="David" w:hAnsi="David" w:cs="David"/>
          <w:sz w:val="24"/>
          <w:szCs w:val="24"/>
          <w:rtl/>
        </w:rPr>
        <w:t xml:space="preserve"> מגלמות את ההתפתחויות הצפויות בטווח הקצר בלבד (עד שנה), ולכן במצב ש</w:t>
      </w:r>
      <w:r>
        <w:rPr>
          <w:rFonts w:ascii="David" w:hAnsi="David" w:cs="David" w:hint="cs"/>
          <w:sz w:val="24"/>
          <w:szCs w:val="24"/>
          <w:rtl/>
        </w:rPr>
        <w:t>הגדרנו כ</w:t>
      </w:r>
      <w:r w:rsidRPr="00BA59B5">
        <w:rPr>
          <w:rFonts w:ascii="David" w:hAnsi="David" w:cs="David"/>
          <w:sz w:val="24"/>
          <w:szCs w:val="24"/>
          <w:rtl/>
        </w:rPr>
        <w:t xml:space="preserve">עיגון מלא </w:t>
      </w:r>
      <w:r>
        <w:rPr>
          <w:rFonts w:ascii="David" w:hAnsi="David" w:cs="David" w:hint="cs"/>
          <w:sz w:val="24"/>
          <w:szCs w:val="24"/>
          <w:rtl/>
        </w:rPr>
        <w:t xml:space="preserve">הן </w:t>
      </w:r>
      <w:r w:rsidRPr="00BA59B5">
        <w:rPr>
          <w:rFonts w:ascii="David" w:hAnsi="David" w:cs="David"/>
          <w:sz w:val="24"/>
          <w:szCs w:val="24"/>
          <w:rtl/>
        </w:rPr>
        <w:t>לא אמורות להשפיע על הציפיות לטווח הבינוני-</w:t>
      </w:r>
      <w:r w:rsidRPr="00BA59B5">
        <w:rPr>
          <w:rFonts w:ascii="David" w:hAnsi="David" w:cs="David"/>
          <w:sz w:val="24"/>
          <w:szCs w:val="24"/>
          <w:rtl/>
        </w:rPr>
        <w:lastRenderedPageBreak/>
        <w:t>ארוך.</w:t>
      </w:r>
      <w:r>
        <w:rPr>
          <w:rStyle w:val="ae"/>
          <w:rFonts w:ascii="David" w:hAnsi="David" w:cs="David"/>
          <w:sz w:val="24"/>
          <w:szCs w:val="24"/>
          <w:rtl/>
        </w:rPr>
        <w:footnoteReference w:id="3"/>
      </w:r>
      <w:r w:rsidRPr="00BA59B5">
        <w:rPr>
          <w:rFonts w:ascii="David" w:hAnsi="David" w:cs="David"/>
          <w:sz w:val="24"/>
          <w:szCs w:val="24"/>
          <w:rtl/>
        </w:rPr>
        <w:t xml:space="preserve"> ית</w:t>
      </w:r>
      <w:r>
        <w:rPr>
          <w:rFonts w:ascii="David" w:hAnsi="David" w:cs="David" w:hint="cs"/>
          <w:sz w:val="24"/>
          <w:szCs w:val="24"/>
          <w:rtl/>
        </w:rPr>
        <w:t>י</w:t>
      </w:r>
      <w:r w:rsidRPr="00BA59B5">
        <w:rPr>
          <w:rFonts w:ascii="David" w:hAnsi="David" w:cs="David"/>
          <w:sz w:val="24"/>
          <w:szCs w:val="24"/>
          <w:rtl/>
        </w:rPr>
        <w:t xml:space="preserve">רה מכך, גם אם רוב הזעזועים במשק בתקופת המדגם היו </w:t>
      </w:r>
      <w:r w:rsidRPr="00643A9F">
        <w:rPr>
          <w:rFonts w:ascii="David" w:hAnsi="David" w:cs="David"/>
          <w:sz w:val="24"/>
          <w:szCs w:val="24"/>
          <w:rtl/>
        </w:rPr>
        <w:t>זעזועי היצע לאינפלציה (</w:t>
      </w:r>
      <w:r w:rsidRPr="00643A9F">
        <w:rPr>
          <w:rFonts w:ascii="David" w:hAnsi="David" w:cs="David"/>
          <w:sz w:val="24"/>
          <w:szCs w:val="24"/>
        </w:rPr>
        <w:t>cost-push shocks</w:t>
      </w:r>
      <w:r w:rsidRPr="00643A9F">
        <w:rPr>
          <w:rFonts w:ascii="David" w:hAnsi="David" w:cs="David"/>
          <w:sz w:val="24"/>
          <w:szCs w:val="24"/>
          <w:rtl/>
        </w:rPr>
        <w:t>),</w:t>
      </w:r>
      <w:r w:rsidRPr="00BA59B5">
        <w:rPr>
          <w:rFonts w:ascii="David" w:hAnsi="David" w:cs="David"/>
          <w:sz w:val="24"/>
          <w:szCs w:val="24"/>
          <w:rtl/>
        </w:rPr>
        <w:t xml:space="preserve"> מה שהיה עשוי ליצור תחלופה </w:t>
      </w:r>
      <w:r w:rsidRPr="00643A9F">
        <w:rPr>
          <w:rFonts w:ascii="David" w:hAnsi="David" w:cs="David"/>
          <w:sz w:val="24"/>
          <w:szCs w:val="24"/>
          <w:rtl/>
        </w:rPr>
        <w:t>ב</w:t>
      </w:r>
      <w:r w:rsidRPr="00BA59B5">
        <w:rPr>
          <w:rFonts w:ascii="David" w:hAnsi="David" w:cs="David"/>
          <w:sz w:val="24"/>
          <w:szCs w:val="24"/>
          <w:rtl/>
        </w:rPr>
        <w:t xml:space="preserve">השגת היעדים של הבנק ולכן להאט את חזרתה של האינפלציה לתחום היעד, לא סביר שחזרתה של האינפלציה תימשך מעל </w:t>
      </w:r>
      <w:r w:rsidRPr="00643A9F">
        <w:rPr>
          <w:rFonts w:ascii="David" w:hAnsi="David" w:cs="David"/>
          <w:sz w:val="24"/>
          <w:szCs w:val="24"/>
          <w:rtl/>
        </w:rPr>
        <w:t>שלוש שנים</w:t>
      </w:r>
      <w:r>
        <w:rPr>
          <w:rFonts w:ascii="David" w:hAnsi="David" w:cs="David" w:hint="cs"/>
          <w:sz w:val="24"/>
          <w:szCs w:val="24"/>
          <w:rtl/>
        </w:rPr>
        <w:t>; זאת</w:t>
      </w:r>
      <w:r w:rsidRPr="00BA59B5">
        <w:rPr>
          <w:rFonts w:ascii="David" w:hAnsi="David" w:cs="David"/>
          <w:sz w:val="24"/>
          <w:szCs w:val="24"/>
          <w:rtl/>
        </w:rPr>
        <w:t xml:space="preserve"> גם כש</w:t>
      </w:r>
      <w:r>
        <w:rPr>
          <w:rFonts w:ascii="David" w:hAnsi="David" w:cs="David" w:hint="cs"/>
          <w:sz w:val="24"/>
          <w:szCs w:val="24"/>
          <w:rtl/>
        </w:rPr>
        <w:t>מביא</w:t>
      </w:r>
      <w:r w:rsidRPr="00BA59B5">
        <w:rPr>
          <w:rFonts w:ascii="David" w:hAnsi="David" w:cs="David"/>
          <w:sz w:val="24"/>
          <w:szCs w:val="24"/>
          <w:rtl/>
        </w:rPr>
        <w:t xml:space="preserve">ים בחשבון אינרציה אינפלציונית </w:t>
      </w:r>
      <w:r w:rsidRPr="00643A9F">
        <w:rPr>
          <w:rFonts w:ascii="David" w:hAnsi="David" w:cs="David"/>
          <w:sz w:val="24"/>
          <w:szCs w:val="24"/>
          <w:rtl/>
        </w:rPr>
        <w:t xml:space="preserve">ומתאם גבוה </w:t>
      </w:r>
      <w:r>
        <w:rPr>
          <w:rFonts w:ascii="David" w:hAnsi="David" w:cs="David" w:hint="cs"/>
          <w:sz w:val="24"/>
          <w:szCs w:val="24"/>
          <w:rtl/>
        </w:rPr>
        <w:t>בין</w:t>
      </w:r>
      <w:r w:rsidRPr="00BA59B5">
        <w:rPr>
          <w:rFonts w:ascii="David" w:hAnsi="David" w:cs="David"/>
          <w:sz w:val="24"/>
          <w:szCs w:val="24"/>
          <w:rtl/>
        </w:rPr>
        <w:t xml:space="preserve"> </w:t>
      </w:r>
      <w:r w:rsidRPr="00643A9F">
        <w:rPr>
          <w:rFonts w:ascii="David" w:hAnsi="David" w:cs="David"/>
          <w:sz w:val="24"/>
          <w:szCs w:val="24"/>
          <w:rtl/>
        </w:rPr>
        <w:t>הזעזוע לאינפלציה</w:t>
      </w:r>
      <w:r w:rsidRPr="00BA59B5">
        <w:rPr>
          <w:rFonts w:ascii="David" w:hAnsi="David" w:cs="David"/>
          <w:sz w:val="24"/>
          <w:szCs w:val="24"/>
          <w:rtl/>
        </w:rPr>
        <w:t>. כל זאת</w:t>
      </w:r>
      <w:r>
        <w:rPr>
          <w:rFonts w:ascii="David" w:hAnsi="David" w:cs="David" w:hint="cs"/>
          <w:sz w:val="24"/>
          <w:szCs w:val="24"/>
          <w:rtl/>
        </w:rPr>
        <w:t>,</w:t>
      </w:r>
      <w:r w:rsidRPr="00BA59B5">
        <w:rPr>
          <w:rFonts w:ascii="David" w:hAnsi="David" w:cs="David"/>
          <w:sz w:val="24"/>
          <w:szCs w:val="24"/>
          <w:rtl/>
        </w:rPr>
        <w:t xml:space="preserve"> </w:t>
      </w:r>
      <w:r>
        <w:rPr>
          <w:rFonts w:ascii="David" w:hAnsi="David" w:cs="David" w:hint="cs"/>
          <w:sz w:val="24"/>
          <w:szCs w:val="24"/>
          <w:rtl/>
        </w:rPr>
        <w:t xml:space="preserve">כמובן, </w:t>
      </w:r>
      <w:r w:rsidRPr="00BA59B5">
        <w:rPr>
          <w:rFonts w:ascii="David" w:hAnsi="David" w:cs="David"/>
          <w:sz w:val="24"/>
          <w:szCs w:val="24"/>
          <w:rtl/>
        </w:rPr>
        <w:t>בתנאי</w:t>
      </w:r>
      <w:r>
        <w:rPr>
          <w:rFonts w:ascii="David" w:hAnsi="David" w:cs="David" w:hint="cs"/>
          <w:sz w:val="24"/>
          <w:szCs w:val="24"/>
          <w:rtl/>
        </w:rPr>
        <w:t xml:space="preserve"> </w:t>
      </w:r>
      <w:r w:rsidRPr="00BA59B5">
        <w:rPr>
          <w:rFonts w:ascii="David" w:hAnsi="David" w:cs="David"/>
          <w:sz w:val="24"/>
          <w:szCs w:val="24"/>
          <w:rtl/>
        </w:rPr>
        <w:t>שהבנק לא חסום במחסום הריבית האפקטיבית.</w:t>
      </w:r>
      <w:r w:rsidRPr="00BA59B5">
        <w:rPr>
          <w:rStyle w:val="ae"/>
          <w:rFonts w:ascii="David" w:hAnsi="David" w:cs="David"/>
          <w:sz w:val="24"/>
          <w:szCs w:val="24"/>
          <w:rtl/>
        </w:rPr>
        <w:footnoteReference w:id="4"/>
      </w:r>
      <w:r w:rsidRPr="00BA59B5">
        <w:rPr>
          <w:rFonts w:ascii="David" w:hAnsi="David" w:cs="David"/>
          <w:sz w:val="24"/>
          <w:szCs w:val="24"/>
          <w:rtl/>
        </w:rPr>
        <w:t xml:space="preserve"> גם לפי חוק בנק ישראל ודוחות בנק ישראל המדיניות המונ</w:t>
      </w:r>
      <w:r>
        <w:rPr>
          <w:rFonts w:ascii="David" w:hAnsi="David" w:cs="David" w:hint="cs"/>
          <w:sz w:val="24"/>
          <w:szCs w:val="24"/>
          <w:rtl/>
        </w:rPr>
        <w:t>י</w:t>
      </w:r>
      <w:r w:rsidRPr="00BA59B5">
        <w:rPr>
          <w:rFonts w:ascii="David" w:hAnsi="David" w:cs="David"/>
          <w:sz w:val="24"/>
          <w:szCs w:val="24"/>
          <w:rtl/>
        </w:rPr>
        <w:t xml:space="preserve">טרית פועלת כדי להחזיר את האינפלציה ליעדה </w:t>
      </w:r>
      <w:r>
        <w:rPr>
          <w:rFonts w:ascii="David" w:hAnsi="David" w:cs="David" w:hint="cs"/>
          <w:sz w:val="24"/>
          <w:szCs w:val="24"/>
          <w:rtl/>
        </w:rPr>
        <w:t>בתוך</w:t>
      </w:r>
      <w:r w:rsidRPr="00BA59B5">
        <w:rPr>
          <w:rFonts w:ascii="David" w:hAnsi="David" w:cs="David"/>
          <w:sz w:val="24"/>
          <w:szCs w:val="24"/>
          <w:rtl/>
        </w:rPr>
        <w:t xml:space="preserve"> שנתיים</w:t>
      </w:r>
      <w:r>
        <w:rPr>
          <w:rFonts w:ascii="David" w:hAnsi="David" w:cs="David" w:hint="cs"/>
          <w:sz w:val="24"/>
          <w:szCs w:val="24"/>
          <w:rtl/>
        </w:rPr>
        <w:t>.</w:t>
      </w:r>
      <w:r w:rsidRPr="00BA59B5">
        <w:rPr>
          <w:rFonts w:ascii="David" w:hAnsi="David" w:cs="David"/>
          <w:sz w:val="24"/>
          <w:szCs w:val="24"/>
          <w:rtl/>
        </w:rPr>
        <w:t xml:space="preserve"> </w:t>
      </w:r>
    </w:p>
    <w:p w:rsidR="00324BD9" w:rsidRPr="00BA59B5" w:rsidRDefault="00324BD9" w:rsidP="00324BD9">
      <w:pPr>
        <w:tabs>
          <w:tab w:val="left" w:pos="90"/>
        </w:tabs>
        <w:spacing w:line="360" w:lineRule="auto"/>
        <w:ind w:left="90"/>
        <w:jc w:val="both"/>
        <w:rPr>
          <w:rFonts w:ascii="David" w:hAnsi="David" w:cs="David"/>
          <w:sz w:val="24"/>
          <w:szCs w:val="24"/>
          <w:rtl/>
        </w:rPr>
      </w:pPr>
      <w:r w:rsidRPr="00BA59B5">
        <w:rPr>
          <w:rFonts w:ascii="David" w:hAnsi="David" w:cs="David"/>
          <w:sz w:val="24"/>
          <w:szCs w:val="24"/>
          <w:rtl/>
        </w:rPr>
        <w:t xml:space="preserve">תוצאות האמידה באיור 3 מציגות בחינה של מידת עיגון הציפיות </w:t>
      </w:r>
      <w:r>
        <w:rPr>
          <w:rFonts w:ascii="David" w:hAnsi="David" w:cs="David" w:hint="cs"/>
          <w:sz w:val="24"/>
          <w:szCs w:val="24"/>
          <w:rtl/>
        </w:rPr>
        <w:t>על ידי</w:t>
      </w:r>
      <w:r w:rsidRPr="00BA59B5">
        <w:rPr>
          <w:rFonts w:ascii="David" w:hAnsi="David" w:cs="David"/>
          <w:sz w:val="24"/>
          <w:szCs w:val="24"/>
          <w:rtl/>
        </w:rPr>
        <w:t xml:space="preserve"> אמידתה של משוואה 1 באמצעות חלון מתגלגל של 5 שנים בין </w:t>
      </w:r>
      <w:r>
        <w:rPr>
          <w:rFonts w:ascii="David" w:hAnsi="David" w:cs="David" w:hint="cs"/>
          <w:sz w:val="24"/>
          <w:szCs w:val="24"/>
          <w:rtl/>
        </w:rPr>
        <w:t>ינואר 2003 לנובמבר 2021</w:t>
      </w:r>
      <w:r w:rsidRPr="00BA59B5">
        <w:rPr>
          <w:rFonts w:ascii="David" w:hAnsi="David" w:cs="David"/>
          <w:sz w:val="24"/>
          <w:szCs w:val="24"/>
          <w:rtl/>
        </w:rPr>
        <w:t xml:space="preserve">. האיור מציג את הסכום של הפרמטרים </w:t>
      </w:r>
      <m:oMath>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1</m:t>
            </m:r>
          </m:sub>
        </m:sSub>
        <m:r>
          <w:rPr>
            <w:rFonts w:ascii="Cambria Math" w:hAnsi="Cambria Math" w:cs="David"/>
            <w:sz w:val="24"/>
            <w:szCs w:val="24"/>
          </w:rPr>
          <m:t>+</m:t>
        </m:r>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2</m:t>
            </m:r>
          </m:sub>
        </m:sSub>
      </m:oMath>
      <w:r w:rsidRPr="00BA59B5">
        <w:rPr>
          <w:rFonts w:ascii="David" w:hAnsi="David" w:cs="David"/>
          <w:sz w:val="24"/>
          <w:szCs w:val="24"/>
          <w:rtl/>
        </w:rPr>
        <w:t xml:space="preserve"> עם רווח בר-סמך</w:t>
      </w:r>
      <w:r w:rsidRPr="00BA59B5">
        <w:rPr>
          <w:rStyle w:val="ae"/>
          <w:rFonts w:ascii="David" w:hAnsi="David" w:cs="David"/>
          <w:sz w:val="24"/>
          <w:szCs w:val="24"/>
          <w:rtl/>
        </w:rPr>
        <w:footnoteReference w:id="5"/>
      </w:r>
      <w:r w:rsidRPr="00BA59B5">
        <w:rPr>
          <w:rFonts w:ascii="David" w:hAnsi="David" w:cs="David"/>
          <w:sz w:val="24"/>
          <w:szCs w:val="24"/>
          <w:rtl/>
        </w:rPr>
        <w:t>, ואת שני הפרמטרים הנאמדים בנפרד.</w:t>
      </w:r>
    </w:p>
    <w:p w:rsidR="00324BD9" w:rsidRDefault="00324BD9" w:rsidP="00324BD9">
      <w:pPr>
        <w:tabs>
          <w:tab w:val="left" w:pos="90"/>
        </w:tabs>
        <w:spacing w:line="360" w:lineRule="auto"/>
        <w:ind w:left="90"/>
        <w:jc w:val="both"/>
        <w:rPr>
          <w:rFonts w:ascii="David" w:hAnsi="David" w:cs="David"/>
          <w:sz w:val="24"/>
          <w:szCs w:val="24"/>
          <w:rtl/>
        </w:rPr>
      </w:pPr>
      <w:r w:rsidRPr="00BA59B5">
        <w:rPr>
          <w:rFonts w:ascii="David" w:hAnsi="David" w:cs="David"/>
          <w:sz w:val="24"/>
          <w:szCs w:val="24"/>
          <w:rtl/>
        </w:rPr>
        <w:t>מאיור 3 עולה שהציפיות לטווח של 3</w:t>
      </w:r>
      <w:r>
        <w:rPr>
          <w:rFonts w:ascii="David" w:hAnsi="David" w:cs="David" w:hint="cs"/>
          <w:sz w:val="24"/>
          <w:szCs w:val="24"/>
          <w:rtl/>
        </w:rPr>
        <w:t>–</w:t>
      </w:r>
      <w:r w:rsidRPr="00BA59B5">
        <w:rPr>
          <w:rFonts w:ascii="David" w:hAnsi="David" w:cs="David"/>
          <w:sz w:val="24"/>
          <w:szCs w:val="24"/>
          <w:rtl/>
        </w:rPr>
        <w:t xml:space="preserve">5 שנים </w:t>
      </w:r>
      <w:r>
        <w:rPr>
          <w:rFonts w:ascii="David" w:hAnsi="David" w:cs="David" w:hint="cs"/>
          <w:sz w:val="24"/>
          <w:szCs w:val="24"/>
          <w:rtl/>
        </w:rPr>
        <w:t xml:space="preserve">היו </w:t>
      </w:r>
      <w:r w:rsidRPr="00BA59B5">
        <w:rPr>
          <w:rFonts w:ascii="David" w:hAnsi="David" w:cs="David"/>
          <w:sz w:val="24"/>
          <w:szCs w:val="24"/>
          <w:rtl/>
        </w:rPr>
        <w:t>מעוגנות באופן מלא במשך רוב תקופת המדגם, א</w:t>
      </w:r>
      <w:r>
        <w:rPr>
          <w:rFonts w:ascii="David" w:hAnsi="David" w:cs="David" w:hint="cs"/>
          <w:sz w:val="24"/>
          <w:szCs w:val="24"/>
          <w:rtl/>
        </w:rPr>
        <w:t>ף</w:t>
      </w:r>
      <w:r w:rsidRPr="00BA59B5">
        <w:rPr>
          <w:rFonts w:ascii="David" w:hAnsi="David" w:cs="David"/>
          <w:sz w:val="24"/>
          <w:szCs w:val="24"/>
          <w:rtl/>
        </w:rPr>
        <w:t xml:space="preserve"> כי בשנים 2009</w:t>
      </w:r>
      <w:r>
        <w:rPr>
          <w:rFonts w:ascii="David" w:hAnsi="David" w:cs="David" w:hint="cs"/>
          <w:sz w:val="24"/>
          <w:szCs w:val="24"/>
          <w:rtl/>
        </w:rPr>
        <w:t>–</w:t>
      </w:r>
      <w:r w:rsidRPr="00BA59B5">
        <w:rPr>
          <w:rFonts w:ascii="David" w:hAnsi="David" w:cs="David"/>
          <w:sz w:val="24"/>
          <w:szCs w:val="24"/>
          <w:rtl/>
        </w:rPr>
        <w:t>2014 רואים היחלשות (מובהקת) של העיגון למרכז היעד, שמיוחסת גם לאינפלציה בפועל וגם לאינפלציה הצפויה (שני הפרמטרים חיוביים).</w:t>
      </w:r>
      <w:r>
        <w:rPr>
          <w:rStyle w:val="ae"/>
          <w:rFonts w:ascii="David" w:hAnsi="David" w:cs="David"/>
          <w:sz w:val="24"/>
          <w:szCs w:val="24"/>
          <w:rtl/>
        </w:rPr>
        <w:footnoteReference w:id="6"/>
      </w:r>
      <w:r w:rsidRPr="00BA59B5">
        <w:rPr>
          <w:rFonts w:ascii="David" w:hAnsi="David" w:cs="David"/>
          <w:sz w:val="24"/>
          <w:szCs w:val="24"/>
          <w:rtl/>
        </w:rPr>
        <w:t xml:space="preserve"> </w:t>
      </w:r>
    </w:p>
    <w:p w:rsidR="009D5844" w:rsidRDefault="008972D8" w:rsidP="008972D8">
      <w:pPr>
        <w:tabs>
          <w:tab w:val="left" w:pos="90"/>
        </w:tabs>
        <w:spacing w:line="360" w:lineRule="auto"/>
        <w:ind w:left="90"/>
        <w:rPr>
          <w:rFonts w:ascii="David" w:hAnsi="David" w:cs="David"/>
          <w:sz w:val="24"/>
          <w:szCs w:val="24"/>
          <w:rtl/>
        </w:rPr>
      </w:pPr>
      <w:r>
        <w:rPr>
          <w:noProof/>
        </w:rPr>
        <w:drawing>
          <wp:inline distT="0" distB="0" distL="0" distR="0" wp14:anchorId="3C9569C0" wp14:editId="57CCB571">
            <wp:extent cx="6019800" cy="3324225"/>
            <wp:effectExtent l="0" t="0" r="0" b="9525"/>
            <wp:docPr id="4" name="תרשים 4">
              <a:extLst xmlns:a="http://schemas.openxmlformats.org/drawingml/2006/main">
                <a:ext uri="{FF2B5EF4-FFF2-40B4-BE49-F238E27FC236}">
                  <a16:creationId xmlns:a16="http://schemas.microsoft.com/office/drawing/2014/main" id="{044C8F9B-8AFB-4CF0-B376-9A50A4F74D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972D8" w:rsidRDefault="008972D8" w:rsidP="008972D8">
      <w:pPr>
        <w:tabs>
          <w:tab w:val="left" w:pos="90"/>
        </w:tabs>
        <w:spacing w:line="360" w:lineRule="auto"/>
        <w:ind w:left="90"/>
        <w:rPr>
          <w:rFonts w:ascii="David" w:hAnsi="David" w:cs="David"/>
          <w:sz w:val="24"/>
          <w:szCs w:val="24"/>
          <w:rtl/>
        </w:rPr>
      </w:pPr>
      <w:r>
        <w:rPr>
          <w:noProof/>
        </w:rPr>
        <w:lastRenderedPageBreak/>
        <w:drawing>
          <wp:inline distT="0" distB="0" distL="0" distR="0" wp14:anchorId="12538310" wp14:editId="29D1515D">
            <wp:extent cx="5715000" cy="2933700"/>
            <wp:effectExtent l="0" t="0" r="0" b="0"/>
            <wp:docPr id="7" name="תרשים 7">
              <a:extLst xmlns:a="http://schemas.openxmlformats.org/drawingml/2006/main">
                <a:ext uri="{FF2B5EF4-FFF2-40B4-BE49-F238E27FC236}">
                  <a16:creationId xmlns:a16="http://schemas.microsoft.com/office/drawing/2014/main" id="{231771A5-7B40-4E6F-863F-FF8861B90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BA59B5">
        <w:rPr>
          <w:rFonts w:ascii="David" w:hAnsi="David" w:cs="David"/>
          <w:sz w:val="24"/>
          <w:szCs w:val="24"/>
          <w:rtl/>
        </w:rPr>
        <w:t xml:space="preserve"> </w:t>
      </w:r>
    </w:p>
    <w:p w:rsidR="00324BD9" w:rsidRPr="00BA59B5" w:rsidRDefault="00324BD9" w:rsidP="008621CC">
      <w:pPr>
        <w:tabs>
          <w:tab w:val="left" w:pos="90"/>
        </w:tabs>
        <w:spacing w:line="360" w:lineRule="auto"/>
        <w:ind w:left="90"/>
        <w:jc w:val="both"/>
        <w:rPr>
          <w:rFonts w:ascii="David" w:hAnsi="David" w:cs="David"/>
          <w:sz w:val="24"/>
          <w:szCs w:val="24"/>
          <w:rtl/>
        </w:rPr>
      </w:pPr>
      <w:r w:rsidRPr="00BA59B5">
        <w:rPr>
          <w:rFonts w:ascii="David" w:hAnsi="David" w:cs="David"/>
          <w:sz w:val="24"/>
          <w:szCs w:val="24"/>
          <w:rtl/>
        </w:rPr>
        <w:t xml:space="preserve">נזכור כי הפרמטרים הנאמדים בכל נקודת זמן </w:t>
      </w:r>
      <w:r w:rsidRPr="00BE2180">
        <w:rPr>
          <w:rFonts w:ascii="David" w:hAnsi="David" w:cs="David"/>
          <w:sz w:val="24"/>
          <w:szCs w:val="24"/>
          <w:rtl/>
        </w:rPr>
        <w:t xml:space="preserve">משקפים </w:t>
      </w:r>
      <w:r w:rsidRPr="00BE2180">
        <w:rPr>
          <w:rFonts w:ascii="David" w:hAnsi="David" w:cs="David" w:hint="eastAsia"/>
          <w:sz w:val="24"/>
          <w:szCs w:val="24"/>
          <w:rtl/>
        </w:rPr>
        <w:t>את</w:t>
      </w:r>
      <w:r w:rsidRPr="00BE2180">
        <w:rPr>
          <w:rFonts w:ascii="David" w:hAnsi="David" w:cs="David"/>
          <w:sz w:val="24"/>
          <w:szCs w:val="24"/>
          <w:rtl/>
        </w:rPr>
        <w:t xml:space="preserve"> </w:t>
      </w:r>
      <w:r w:rsidRPr="00BE2180">
        <w:rPr>
          <w:rFonts w:ascii="David" w:hAnsi="David" w:cs="David" w:hint="eastAsia"/>
          <w:sz w:val="24"/>
          <w:szCs w:val="24"/>
          <w:rtl/>
        </w:rPr>
        <w:t>חמש</w:t>
      </w:r>
      <w:r w:rsidRPr="00BE2180">
        <w:rPr>
          <w:rFonts w:ascii="David" w:hAnsi="David" w:cs="David"/>
          <w:sz w:val="24"/>
          <w:szCs w:val="24"/>
          <w:rtl/>
        </w:rPr>
        <w:t xml:space="preserve"> </w:t>
      </w:r>
      <w:r w:rsidRPr="00BE2180">
        <w:rPr>
          <w:rFonts w:ascii="David" w:hAnsi="David" w:cs="David" w:hint="eastAsia"/>
          <w:sz w:val="24"/>
          <w:szCs w:val="24"/>
          <w:rtl/>
        </w:rPr>
        <w:t>השנים</w:t>
      </w:r>
      <w:r w:rsidRPr="00BE2180">
        <w:rPr>
          <w:rFonts w:ascii="David" w:hAnsi="David" w:cs="David" w:hint="cs"/>
          <w:sz w:val="24"/>
          <w:szCs w:val="24"/>
          <w:rtl/>
        </w:rPr>
        <w:t xml:space="preserve"> </w:t>
      </w:r>
      <w:r w:rsidRPr="00BE2180">
        <w:rPr>
          <w:rFonts w:ascii="David" w:hAnsi="David" w:cs="David" w:hint="eastAsia"/>
          <w:sz w:val="24"/>
          <w:szCs w:val="24"/>
          <w:rtl/>
        </w:rPr>
        <w:t>הקודמות</w:t>
      </w:r>
      <w:r w:rsidRPr="00BA59B5">
        <w:rPr>
          <w:rFonts w:ascii="David" w:hAnsi="David" w:cs="David"/>
          <w:sz w:val="24"/>
          <w:szCs w:val="24"/>
          <w:rtl/>
        </w:rPr>
        <w:t>. לכן היחלשות העיגון בשנים 2009</w:t>
      </w:r>
      <w:r>
        <w:rPr>
          <w:rFonts w:ascii="David" w:hAnsi="David" w:cs="David" w:hint="cs"/>
          <w:sz w:val="24"/>
          <w:szCs w:val="24"/>
          <w:rtl/>
        </w:rPr>
        <w:t>–</w:t>
      </w:r>
      <w:r w:rsidRPr="00BA59B5">
        <w:rPr>
          <w:rFonts w:ascii="David" w:hAnsi="David" w:cs="David"/>
          <w:sz w:val="24"/>
          <w:szCs w:val="24"/>
          <w:rtl/>
        </w:rPr>
        <w:t>2014 משתקפת בפרמטרים בשנת 2014</w:t>
      </w:r>
      <w:r>
        <w:rPr>
          <w:rFonts w:ascii="David" w:hAnsi="David" w:cs="David" w:hint="cs"/>
          <w:sz w:val="24"/>
          <w:szCs w:val="24"/>
          <w:rtl/>
        </w:rPr>
        <w:t>,</w:t>
      </w:r>
      <w:r w:rsidRPr="00BA59B5">
        <w:rPr>
          <w:rFonts w:ascii="David" w:hAnsi="David" w:cs="David"/>
          <w:sz w:val="24"/>
          <w:szCs w:val="24"/>
          <w:rtl/>
        </w:rPr>
        <w:t xml:space="preserve"> כפי </w:t>
      </w:r>
      <w:r>
        <w:rPr>
          <w:rFonts w:ascii="David" w:hAnsi="David" w:cs="David" w:hint="cs"/>
          <w:sz w:val="24"/>
          <w:szCs w:val="24"/>
          <w:rtl/>
        </w:rPr>
        <w:t>שמראה</w:t>
      </w:r>
      <w:r w:rsidRPr="00BA59B5">
        <w:rPr>
          <w:rFonts w:ascii="David" w:hAnsi="David" w:cs="David"/>
          <w:sz w:val="24"/>
          <w:szCs w:val="24"/>
          <w:rtl/>
        </w:rPr>
        <w:t xml:space="preserve"> איור 3. היחלשות מסוימת </w:t>
      </w:r>
      <w:r>
        <w:rPr>
          <w:rFonts w:ascii="David" w:hAnsi="David" w:cs="David" w:hint="cs"/>
          <w:sz w:val="24"/>
          <w:szCs w:val="24"/>
          <w:rtl/>
        </w:rPr>
        <w:t>של ה</w:t>
      </w:r>
      <w:r w:rsidRPr="00BA59B5">
        <w:rPr>
          <w:rFonts w:ascii="David" w:hAnsi="David" w:cs="David"/>
          <w:sz w:val="24"/>
          <w:szCs w:val="24"/>
          <w:rtl/>
        </w:rPr>
        <w:t>עיגון רואים גם בשנים 2014</w:t>
      </w:r>
      <w:r>
        <w:rPr>
          <w:rFonts w:ascii="David" w:hAnsi="David" w:cs="David" w:hint="cs"/>
          <w:sz w:val="24"/>
          <w:szCs w:val="24"/>
          <w:rtl/>
        </w:rPr>
        <w:t>–</w:t>
      </w:r>
      <w:r w:rsidRPr="00BA59B5">
        <w:rPr>
          <w:rFonts w:ascii="David" w:hAnsi="David" w:cs="David"/>
          <w:sz w:val="24"/>
          <w:szCs w:val="24"/>
          <w:rtl/>
        </w:rPr>
        <w:t>2019</w:t>
      </w:r>
      <w:r>
        <w:rPr>
          <w:rFonts w:ascii="David" w:hAnsi="David" w:cs="David" w:hint="cs"/>
          <w:sz w:val="24"/>
          <w:szCs w:val="24"/>
          <w:rtl/>
        </w:rPr>
        <w:t xml:space="preserve">, </w:t>
      </w:r>
      <w:r w:rsidRPr="00BA59B5">
        <w:rPr>
          <w:rFonts w:ascii="David" w:hAnsi="David" w:cs="David"/>
          <w:sz w:val="24"/>
          <w:szCs w:val="24"/>
          <w:rtl/>
        </w:rPr>
        <w:t>מה שמשתקף בפרמטרים בשנת 2019. היחלשות העיגון היא מתונה</w:t>
      </w:r>
      <w:r>
        <w:rPr>
          <w:rFonts w:ascii="David" w:hAnsi="David" w:cs="David" w:hint="cs"/>
          <w:sz w:val="24"/>
          <w:szCs w:val="24"/>
          <w:rtl/>
        </w:rPr>
        <w:t>:</w:t>
      </w:r>
      <w:r w:rsidRPr="00BA59B5">
        <w:rPr>
          <w:rFonts w:ascii="David" w:hAnsi="David" w:cs="David"/>
          <w:sz w:val="24"/>
          <w:szCs w:val="24"/>
          <w:rtl/>
        </w:rPr>
        <w:t xml:space="preserve"> סכום הפרמטרים הנאמדים במשוואה 1 </w:t>
      </w:r>
      <w:r>
        <w:rPr>
          <w:rFonts w:ascii="David" w:hAnsi="David" w:cs="David" w:hint="cs"/>
          <w:sz w:val="24"/>
          <w:szCs w:val="24"/>
          <w:rtl/>
        </w:rPr>
        <w:t>אינו</w:t>
      </w:r>
      <w:r w:rsidRPr="00BA59B5">
        <w:rPr>
          <w:rFonts w:ascii="David" w:hAnsi="David" w:cs="David"/>
          <w:sz w:val="24"/>
          <w:szCs w:val="24"/>
          <w:rtl/>
        </w:rPr>
        <w:t xml:space="preserve"> גבוה </w:t>
      </w:r>
      <w:r>
        <w:rPr>
          <w:rFonts w:ascii="David" w:hAnsi="David" w:cs="David" w:hint="cs"/>
          <w:sz w:val="24"/>
          <w:szCs w:val="24"/>
          <w:rtl/>
        </w:rPr>
        <w:t>–</w:t>
      </w:r>
      <w:r w:rsidRPr="00BA59B5">
        <w:rPr>
          <w:rFonts w:ascii="David" w:hAnsi="David" w:cs="David"/>
          <w:sz w:val="24"/>
          <w:szCs w:val="24"/>
          <w:rtl/>
        </w:rPr>
        <w:t xml:space="preserve"> </w:t>
      </w:r>
      <w:r w:rsidRPr="00896987">
        <w:rPr>
          <w:rFonts w:ascii="David" w:hAnsi="David" w:cs="David"/>
          <w:sz w:val="24"/>
          <w:szCs w:val="24"/>
          <w:rtl/>
        </w:rPr>
        <w:t>0.3 לכל היותר</w:t>
      </w:r>
      <w:r w:rsidRPr="00896987">
        <w:rPr>
          <w:rFonts w:ascii="David" w:hAnsi="David" w:cs="David" w:hint="cs"/>
          <w:sz w:val="24"/>
          <w:szCs w:val="24"/>
          <w:rtl/>
        </w:rPr>
        <w:t xml:space="preserve"> – ו</w:t>
      </w:r>
      <w:r w:rsidRPr="00896987">
        <w:rPr>
          <w:rFonts w:ascii="David" w:hAnsi="David" w:cs="David"/>
          <w:sz w:val="24"/>
          <w:szCs w:val="24"/>
          <w:rtl/>
        </w:rPr>
        <w:t xml:space="preserve">בשנים האחרונות, </w:t>
      </w:r>
      <w:r w:rsidRPr="00896987">
        <w:rPr>
          <w:rFonts w:ascii="David" w:hAnsi="David" w:cs="David" w:hint="cs"/>
          <w:sz w:val="24"/>
          <w:szCs w:val="24"/>
          <w:rtl/>
        </w:rPr>
        <w:t>ה</w:t>
      </w:r>
      <w:r w:rsidRPr="00896987">
        <w:rPr>
          <w:rFonts w:ascii="David" w:hAnsi="David" w:cs="David"/>
          <w:sz w:val="24"/>
          <w:szCs w:val="24"/>
          <w:rtl/>
        </w:rPr>
        <w:t xml:space="preserve">כוללות את משבר הקורונה, הציפיות לטווח הבינוני (וגם </w:t>
      </w:r>
      <w:r w:rsidRPr="00896987">
        <w:rPr>
          <w:rFonts w:ascii="David" w:hAnsi="David" w:cs="David" w:hint="cs"/>
          <w:sz w:val="24"/>
          <w:szCs w:val="24"/>
          <w:rtl/>
        </w:rPr>
        <w:t>לטווח ה</w:t>
      </w:r>
      <w:r w:rsidRPr="00896987">
        <w:rPr>
          <w:rFonts w:ascii="David" w:hAnsi="David" w:cs="David"/>
          <w:sz w:val="24"/>
          <w:szCs w:val="24"/>
          <w:rtl/>
        </w:rPr>
        <w:t xml:space="preserve">ארוך) </w:t>
      </w:r>
      <w:r w:rsidRPr="00896987">
        <w:rPr>
          <w:rFonts w:ascii="David" w:hAnsi="David" w:cs="David" w:hint="eastAsia"/>
          <w:sz w:val="24"/>
          <w:szCs w:val="24"/>
          <w:rtl/>
        </w:rPr>
        <w:t>אף</w:t>
      </w:r>
      <w:r w:rsidRPr="00896987">
        <w:rPr>
          <w:rFonts w:ascii="David" w:hAnsi="David" w:cs="David"/>
          <w:sz w:val="24"/>
          <w:szCs w:val="24"/>
          <w:rtl/>
        </w:rPr>
        <w:t xml:space="preserve"> התקרבו למרכז היעד</w:t>
      </w:r>
      <w:r w:rsidRPr="00896987">
        <w:rPr>
          <w:rFonts w:ascii="David" w:hAnsi="David" w:cs="David" w:hint="cs"/>
          <w:sz w:val="24"/>
          <w:szCs w:val="24"/>
          <w:rtl/>
        </w:rPr>
        <w:t>,</w:t>
      </w:r>
      <w:r w:rsidRPr="00896987">
        <w:rPr>
          <w:rFonts w:ascii="David" w:hAnsi="David" w:cs="David"/>
          <w:sz w:val="24"/>
          <w:szCs w:val="24"/>
          <w:rtl/>
        </w:rPr>
        <w:t xml:space="preserve"> והעיגון שלהן התחזק (איור 3).</w:t>
      </w:r>
      <w:r w:rsidRPr="00BA59B5">
        <w:rPr>
          <w:rFonts w:ascii="David" w:hAnsi="David" w:cs="David"/>
          <w:sz w:val="24"/>
          <w:szCs w:val="24"/>
          <w:rtl/>
        </w:rPr>
        <w:t xml:space="preserve"> </w:t>
      </w:r>
    </w:p>
    <w:p w:rsidR="00324BD9" w:rsidRPr="00BA59B5" w:rsidRDefault="00324BD9" w:rsidP="00324BD9">
      <w:pPr>
        <w:tabs>
          <w:tab w:val="left" w:pos="90"/>
        </w:tabs>
        <w:spacing w:line="360" w:lineRule="auto"/>
        <w:ind w:left="90"/>
        <w:jc w:val="both"/>
        <w:rPr>
          <w:rFonts w:ascii="David" w:hAnsi="David" w:cs="David"/>
          <w:sz w:val="24"/>
          <w:szCs w:val="24"/>
        </w:rPr>
      </w:pPr>
      <w:r w:rsidRPr="00BA59B5">
        <w:rPr>
          <w:rFonts w:ascii="David" w:hAnsi="David" w:cs="David"/>
          <w:sz w:val="24"/>
          <w:szCs w:val="24"/>
          <w:rtl/>
        </w:rPr>
        <w:t xml:space="preserve">הסבר אפשרי </w:t>
      </w:r>
      <w:r>
        <w:rPr>
          <w:rFonts w:ascii="David" w:hAnsi="David" w:cs="David" w:hint="cs"/>
          <w:sz w:val="24"/>
          <w:szCs w:val="24"/>
          <w:rtl/>
        </w:rPr>
        <w:t xml:space="preserve">להיחלשות העיגון בין 2009 ל-2014 </w:t>
      </w:r>
      <w:r w:rsidRPr="00BA59B5">
        <w:rPr>
          <w:rFonts w:ascii="David" w:hAnsi="David" w:cs="David"/>
          <w:sz w:val="24"/>
          <w:szCs w:val="24"/>
          <w:rtl/>
        </w:rPr>
        <w:t>הוא שהציבור העריך כי בנק ישראל נתן משקל גבוה יותר לייצוב הפעילות הריאלית על חשבון ייצוב האינפלציה</w:t>
      </w:r>
      <w:r>
        <w:rPr>
          <w:rFonts w:ascii="David" w:hAnsi="David" w:cs="David" w:hint="cs"/>
          <w:sz w:val="24"/>
          <w:szCs w:val="24"/>
          <w:rtl/>
        </w:rPr>
        <w:t>;</w:t>
      </w:r>
      <w:r w:rsidRPr="00BA59B5">
        <w:rPr>
          <w:rFonts w:ascii="David" w:hAnsi="David" w:cs="David"/>
          <w:sz w:val="24"/>
          <w:szCs w:val="24"/>
          <w:rtl/>
        </w:rPr>
        <w:t xml:space="preserve"> </w:t>
      </w:r>
      <w:r>
        <w:rPr>
          <w:rFonts w:ascii="David" w:hAnsi="David" w:cs="David" w:hint="cs"/>
          <w:sz w:val="24"/>
          <w:szCs w:val="24"/>
          <w:rtl/>
        </w:rPr>
        <w:t xml:space="preserve">זאת </w:t>
      </w:r>
      <w:r w:rsidRPr="00BA59B5">
        <w:rPr>
          <w:rFonts w:ascii="David" w:hAnsi="David" w:cs="David"/>
          <w:sz w:val="24"/>
          <w:szCs w:val="24"/>
          <w:rtl/>
        </w:rPr>
        <w:t xml:space="preserve">בעקבות המשבר העולמי </w:t>
      </w:r>
      <w:r>
        <w:rPr>
          <w:rFonts w:ascii="David" w:hAnsi="David" w:cs="David" w:hint="cs"/>
          <w:sz w:val="24"/>
          <w:szCs w:val="24"/>
          <w:rtl/>
        </w:rPr>
        <w:t>של ה</w:t>
      </w:r>
      <w:r w:rsidRPr="00BA59B5">
        <w:rPr>
          <w:rFonts w:ascii="David" w:hAnsi="David" w:cs="David"/>
          <w:sz w:val="24"/>
          <w:szCs w:val="24"/>
          <w:rtl/>
        </w:rPr>
        <w:t>שנים 2008</w:t>
      </w:r>
      <w:r>
        <w:rPr>
          <w:rFonts w:ascii="David" w:hAnsi="David" w:cs="David" w:hint="cs"/>
          <w:sz w:val="24"/>
          <w:szCs w:val="24"/>
          <w:rtl/>
        </w:rPr>
        <w:t>–</w:t>
      </w:r>
      <w:r w:rsidRPr="00BA59B5">
        <w:rPr>
          <w:rFonts w:ascii="David" w:hAnsi="David" w:cs="David"/>
          <w:sz w:val="24"/>
          <w:szCs w:val="24"/>
          <w:rtl/>
        </w:rPr>
        <w:t>2009 והמשבר באירופה ש</w:t>
      </w:r>
      <w:r>
        <w:rPr>
          <w:rFonts w:ascii="David" w:hAnsi="David" w:cs="David" w:hint="cs"/>
          <w:sz w:val="24"/>
          <w:szCs w:val="24"/>
          <w:rtl/>
        </w:rPr>
        <w:t>ל ה</w:t>
      </w:r>
      <w:r w:rsidRPr="00BA59B5">
        <w:rPr>
          <w:rFonts w:ascii="David" w:hAnsi="David" w:cs="David"/>
          <w:sz w:val="24"/>
          <w:szCs w:val="24"/>
          <w:rtl/>
        </w:rPr>
        <w:t>שנים 2010</w:t>
      </w:r>
      <w:r>
        <w:rPr>
          <w:rFonts w:ascii="David" w:hAnsi="David" w:cs="David" w:hint="cs"/>
          <w:sz w:val="24"/>
          <w:szCs w:val="24"/>
          <w:rtl/>
        </w:rPr>
        <w:t>–</w:t>
      </w:r>
      <w:r w:rsidRPr="00BA59B5">
        <w:rPr>
          <w:rFonts w:ascii="David" w:hAnsi="David" w:cs="David"/>
          <w:sz w:val="24"/>
          <w:szCs w:val="24"/>
          <w:rtl/>
        </w:rPr>
        <w:t>2011. תימוכין לכך אפשר לראות ב</w:t>
      </w:r>
      <w:r>
        <w:rPr>
          <w:rFonts w:ascii="David" w:hAnsi="David" w:cs="David" w:hint="cs"/>
          <w:sz w:val="24"/>
          <w:szCs w:val="24"/>
          <w:rtl/>
        </w:rPr>
        <w:t>עובדה</w:t>
      </w:r>
      <w:r w:rsidRPr="00BA59B5">
        <w:rPr>
          <w:rFonts w:ascii="David" w:hAnsi="David" w:cs="David"/>
          <w:sz w:val="24"/>
          <w:szCs w:val="24"/>
          <w:rtl/>
        </w:rPr>
        <w:t xml:space="preserve"> ש</w:t>
      </w:r>
      <w:r>
        <w:rPr>
          <w:rFonts w:ascii="David" w:hAnsi="David" w:cs="David" w:hint="cs"/>
          <w:sz w:val="24"/>
          <w:szCs w:val="24"/>
          <w:rtl/>
        </w:rPr>
        <w:t>אף</w:t>
      </w:r>
      <w:r w:rsidRPr="00BA59B5">
        <w:rPr>
          <w:rFonts w:ascii="David" w:hAnsi="David" w:cs="David"/>
          <w:sz w:val="24"/>
          <w:szCs w:val="24"/>
          <w:rtl/>
        </w:rPr>
        <w:t xml:space="preserve"> </w:t>
      </w:r>
      <w:r>
        <w:rPr>
          <w:rFonts w:ascii="David" w:hAnsi="David" w:cs="David" w:hint="cs"/>
          <w:sz w:val="24"/>
          <w:szCs w:val="24"/>
          <w:rtl/>
        </w:rPr>
        <w:t xml:space="preserve">כי </w:t>
      </w:r>
      <w:r w:rsidRPr="00BA59B5">
        <w:rPr>
          <w:rFonts w:ascii="David" w:hAnsi="David" w:cs="David"/>
          <w:sz w:val="24"/>
          <w:szCs w:val="24"/>
          <w:rtl/>
        </w:rPr>
        <w:t>האינפלציה השנתית בשנים 2008 עד 2011</w:t>
      </w:r>
      <w:r>
        <w:rPr>
          <w:rFonts w:ascii="David" w:hAnsi="David" w:cs="David" w:hint="cs"/>
          <w:sz w:val="24"/>
          <w:szCs w:val="24"/>
          <w:rtl/>
        </w:rPr>
        <w:t xml:space="preserve"> </w:t>
      </w:r>
      <w:r w:rsidRPr="00BA59B5">
        <w:rPr>
          <w:rFonts w:ascii="David" w:hAnsi="David" w:cs="David"/>
          <w:sz w:val="24"/>
          <w:szCs w:val="24"/>
          <w:rtl/>
        </w:rPr>
        <w:t>הייתה מעל הגבול העליון של היעד, בנק ישראל נקט מדיניות מרחיבה כדי לתמוך בראש ובראשונה בפעילות הריאלית, בדומה לבנקים מרכזיים אחרים בעולם. התקופה השנייה</w:t>
      </w:r>
      <w:r>
        <w:rPr>
          <w:rFonts w:ascii="David" w:hAnsi="David" w:cs="David" w:hint="cs"/>
          <w:sz w:val="24"/>
          <w:szCs w:val="24"/>
          <w:rtl/>
        </w:rPr>
        <w:t>,</w:t>
      </w:r>
      <w:r w:rsidRPr="00BA59B5">
        <w:rPr>
          <w:rFonts w:ascii="David" w:hAnsi="David" w:cs="David"/>
          <w:sz w:val="24"/>
          <w:szCs w:val="24"/>
          <w:rtl/>
        </w:rPr>
        <w:t xml:space="preserve"> </w:t>
      </w:r>
      <w:r>
        <w:rPr>
          <w:rFonts w:ascii="David" w:hAnsi="David" w:cs="David" w:hint="cs"/>
          <w:sz w:val="24"/>
          <w:szCs w:val="24"/>
          <w:rtl/>
        </w:rPr>
        <w:t xml:space="preserve">השנים </w:t>
      </w:r>
      <w:r w:rsidRPr="00BA59B5">
        <w:rPr>
          <w:rFonts w:ascii="David" w:hAnsi="David" w:cs="David"/>
          <w:sz w:val="24"/>
          <w:szCs w:val="24"/>
          <w:rtl/>
        </w:rPr>
        <w:t>2014</w:t>
      </w:r>
      <w:r>
        <w:rPr>
          <w:rFonts w:ascii="David" w:hAnsi="David" w:cs="David" w:hint="cs"/>
          <w:sz w:val="24"/>
          <w:szCs w:val="24"/>
          <w:rtl/>
        </w:rPr>
        <w:t>–</w:t>
      </w:r>
      <w:r w:rsidRPr="00BA59B5">
        <w:rPr>
          <w:rFonts w:ascii="David" w:hAnsi="David" w:cs="David"/>
          <w:sz w:val="24"/>
          <w:szCs w:val="24"/>
          <w:rtl/>
        </w:rPr>
        <w:t>2019, ייחודית</w:t>
      </w:r>
      <w:r>
        <w:rPr>
          <w:rFonts w:ascii="David" w:hAnsi="David" w:cs="David" w:hint="cs"/>
          <w:sz w:val="24"/>
          <w:szCs w:val="24"/>
          <w:rtl/>
        </w:rPr>
        <w:t>:</w:t>
      </w:r>
      <w:r w:rsidRPr="00BA59B5">
        <w:rPr>
          <w:rFonts w:ascii="David" w:hAnsi="David" w:cs="David"/>
          <w:sz w:val="24"/>
          <w:szCs w:val="24"/>
          <w:rtl/>
        </w:rPr>
        <w:t xml:space="preserve"> ברובה ריבית בנק ישראל הייתה בקרבת המחסום האפקטיבי שלה</w:t>
      </w:r>
      <w:r>
        <w:rPr>
          <w:rFonts w:ascii="David" w:hAnsi="David" w:cs="David" w:hint="cs"/>
          <w:sz w:val="24"/>
          <w:szCs w:val="24"/>
          <w:rtl/>
        </w:rPr>
        <w:t>,</w:t>
      </w:r>
      <w:r w:rsidRPr="00BA59B5">
        <w:rPr>
          <w:rFonts w:ascii="David" w:hAnsi="David" w:cs="David"/>
          <w:sz w:val="24"/>
          <w:szCs w:val="24"/>
          <w:rtl/>
        </w:rPr>
        <w:t xml:space="preserve"> </w:t>
      </w:r>
      <w:r>
        <w:rPr>
          <w:rFonts w:ascii="David" w:hAnsi="David" w:cs="David" w:hint="cs"/>
          <w:sz w:val="24"/>
          <w:szCs w:val="24"/>
          <w:rtl/>
        </w:rPr>
        <w:t>בעוד</w:t>
      </w:r>
      <w:r w:rsidRPr="00BA59B5">
        <w:rPr>
          <w:rFonts w:ascii="David" w:hAnsi="David" w:cs="David"/>
          <w:sz w:val="24"/>
          <w:szCs w:val="24"/>
          <w:rtl/>
        </w:rPr>
        <w:t xml:space="preserve"> שהאינפלציה השנתית סטתה כלפי מטה מגבולות היעד לתקופה ממ</w:t>
      </w:r>
      <w:r>
        <w:rPr>
          <w:rFonts w:ascii="David" w:hAnsi="David" w:cs="David" w:hint="cs"/>
          <w:sz w:val="24"/>
          <w:szCs w:val="24"/>
          <w:rtl/>
        </w:rPr>
        <w:t>ו</w:t>
      </w:r>
      <w:r w:rsidRPr="00BA59B5">
        <w:rPr>
          <w:rFonts w:ascii="David" w:hAnsi="David" w:cs="David"/>
          <w:sz w:val="24"/>
          <w:szCs w:val="24"/>
          <w:rtl/>
        </w:rPr>
        <w:t>שכת</w:t>
      </w:r>
      <w:r>
        <w:rPr>
          <w:rFonts w:ascii="David" w:hAnsi="David" w:cs="David" w:hint="cs"/>
          <w:sz w:val="24"/>
          <w:szCs w:val="24"/>
          <w:rtl/>
        </w:rPr>
        <w:t>; זאת</w:t>
      </w:r>
      <w:r w:rsidRPr="00BA59B5">
        <w:rPr>
          <w:rFonts w:ascii="David" w:hAnsi="David" w:cs="David"/>
          <w:sz w:val="24"/>
          <w:szCs w:val="24"/>
          <w:rtl/>
        </w:rPr>
        <w:t xml:space="preserve"> על רקע גורמים </w:t>
      </w:r>
      <w:r>
        <w:rPr>
          <w:rFonts w:ascii="David" w:hAnsi="David" w:cs="David" w:hint="cs"/>
          <w:sz w:val="24"/>
          <w:szCs w:val="24"/>
          <w:rtl/>
        </w:rPr>
        <w:t>שפעלו לירידתה</w:t>
      </w:r>
      <w:r w:rsidRPr="00BA59B5">
        <w:rPr>
          <w:rFonts w:ascii="David" w:hAnsi="David" w:cs="David"/>
          <w:sz w:val="24"/>
          <w:szCs w:val="24"/>
          <w:rtl/>
        </w:rPr>
        <w:t xml:space="preserve"> </w:t>
      </w:r>
      <w:r>
        <w:rPr>
          <w:rFonts w:ascii="David" w:hAnsi="David" w:cs="David" w:hint="cs"/>
          <w:sz w:val="24"/>
          <w:szCs w:val="24"/>
          <w:rtl/>
        </w:rPr>
        <w:t xml:space="preserve">לאורך </w:t>
      </w:r>
      <w:r w:rsidRPr="00BA59B5">
        <w:rPr>
          <w:rFonts w:ascii="David" w:hAnsi="David" w:cs="David"/>
          <w:sz w:val="24"/>
          <w:szCs w:val="24"/>
          <w:rtl/>
        </w:rPr>
        <w:t xml:space="preserve">רוב התקופה, ביניהם ייסוף השקל, ירידה </w:t>
      </w:r>
      <w:r>
        <w:rPr>
          <w:rFonts w:ascii="David" w:hAnsi="David" w:cs="David" w:hint="cs"/>
          <w:sz w:val="24"/>
          <w:szCs w:val="24"/>
          <w:rtl/>
        </w:rPr>
        <w:t xml:space="preserve">של </w:t>
      </w:r>
      <w:r w:rsidRPr="00BA59B5">
        <w:rPr>
          <w:rFonts w:ascii="David" w:hAnsi="David" w:cs="David"/>
          <w:sz w:val="24"/>
          <w:szCs w:val="24"/>
          <w:rtl/>
        </w:rPr>
        <w:t>מחירי הנפט והסחורות בעולם והתגברות התחרות במשק המקומי. שילוב של המחסום האפקטיבי עם הכוחות לירידת האינפלציה ככל הנראה החליש את אמון הציבור ביכולת</w:t>
      </w:r>
      <w:r>
        <w:rPr>
          <w:rFonts w:ascii="David" w:hAnsi="David" w:cs="David" w:hint="cs"/>
          <w:sz w:val="24"/>
          <w:szCs w:val="24"/>
          <w:rtl/>
        </w:rPr>
        <w:t>ו של</w:t>
      </w:r>
      <w:r w:rsidRPr="00BA59B5">
        <w:rPr>
          <w:rFonts w:ascii="David" w:hAnsi="David" w:cs="David"/>
          <w:sz w:val="24"/>
          <w:szCs w:val="24"/>
          <w:rtl/>
        </w:rPr>
        <w:t xml:space="preserve"> הבנק המרכזי לייצב את האינפלציה בטווח זמן סביר, מה שהחליש את מידת העיגון של הציפיות לטווח הבינוני.  </w:t>
      </w:r>
    </w:p>
    <w:p w:rsidR="00324BD9" w:rsidRDefault="00324BD9" w:rsidP="00324BD9">
      <w:pPr>
        <w:tabs>
          <w:tab w:val="left" w:pos="90"/>
        </w:tabs>
        <w:spacing w:line="360" w:lineRule="auto"/>
        <w:ind w:left="90"/>
        <w:jc w:val="both"/>
        <w:rPr>
          <w:rFonts w:ascii="David" w:hAnsi="David" w:cs="David"/>
          <w:sz w:val="24"/>
          <w:szCs w:val="24"/>
          <w:rtl/>
        </w:rPr>
      </w:pPr>
      <w:r>
        <w:rPr>
          <w:rFonts w:ascii="David" w:hAnsi="David" w:cs="David" w:hint="cs"/>
          <w:sz w:val="24"/>
          <w:szCs w:val="24"/>
          <w:rtl/>
        </w:rPr>
        <w:t>אשר ל</w:t>
      </w:r>
      <w:r w:rsidRPr="00BA59B5">
        <w:rPr>
          <w:rFonts w:ascii="David" w:hAnsi="David" w:cs="David"/>
          <w:sz w:val="24"/>
          <w:szCs w:val="24"/>
          <w:rtl/>
        </w:rPr>
        <w:t xml:space="preserve">ציפיות לטווח ארוך – איור 3 מראה עיגון קרוב למלא במשך כל תקופת המדגם, </w:t>
      </w:r>
      <w:r>
        <w:rPr>
          <w:rFonts w:ascii="David" w:hAnsi="David" w:cs="David" w:hint="cs"/>
          <w:sz w:val="24"/>
          <w:szCs w:val="24"/>
          <w:rtl/>
        </w:rPr>
        <w:t>ו</w:t>
      </w:r>
      <w:r w:rsidRPr="00BA59B5">
        <w:rPr>
          <w:rFonts w:ascii="David" w:hAnsi="David" w:cs="David"/>
          <w:sz w:val="24"/>
          <w:szCs w:val="24"/>
          <w:rtl/>
        </w:rPr>
        <w:t xml:space="preserve">ההשפעה של סביבת </w:t>
      </w:r>
      <w:r w:rsidRPr="00157D82">
        <w:rPr>
          <w:rFonts w:ascii="David" w:hAnsi="David" w:cs="David"/>
          <w:sz w:val="24"/>
          <w:szCs w:val="24"/>
          <w:rtl/>
        </w:rPr>
        <w:t>האינפלציה הי</w:t>
      </w:r>
      <w:r w:rsidRPr="00157D82">
        <w:rPr>
          <w:rFonts w:ascii="David" w:hAnsi="David" w:cs="David" w:hint="cs"/>
          <w:sz w:val="24"/>
          <w:szCs w:val="24"/>
          <w:rtl/>
        </w:rPr>
        <w:t>יתה</w:t>
      </w:r>
      <w:r w:rsidRPr="00157D82">
        <w:rPr>
          <w:rFonts w:ascii="David" w:hAnsi="David" w:cs="David"/>
          <w:sz w:val="24"/>
          <w:szCs w:val="24"/>
          <w:rtl/>
        </w:rPr>
        <w:t xml:space="preserve"> </w:t>
      </w:r>
      <w:r w:rsidRPr="00157D82">
        <w:rPr>
          <w:rFonts w:ascii="David" w:hAnsi="David" w:cs="David" w:hint="eastAsia"/>
          <w:sz w:val="24"/>
          <w:szCs w:val="24"/>
          <w:rtl/>
        </w:rPr>
        <w:t>סביב</w:t>
      </w:r>
      <w:r w:rsidRPr="00157D82">
        <w:rPr>
          <w:rFonts w:ascii="David" w:hAnsi="David" w:cs="David" w:hint="cs"/>
          <w:sz w:val="24"/>
          <w:szCs w:val="24"/>
          <w:rtl/>
        </w:rPr>
        <w:t xml:space="preserve"> </w:t>
      </w:r>
      <w:r w:rsidRPr="00157D82">
        <w:rPr>
          <w:rFonts w:ascii="David" w:hAnsi="David" w:cs="David"/>
          <w:sz w:val="24"/>
          <w:szCs w:val="24"/>
          <w:rtl/>
        </w:rPr>
        <w:t>0.05 בלבד. עם זאת, ההשפעה הי</w:t>
      </w:r>
      <w:r w:rsidRPr="00157D82">
        <w:rPr>
          <w:rFonts w:ascii="David" w:hAnsi="David" w:cs="David" w:hint="cs"/>
          <w:sz w:val="24"/>
          <w:szCs w:val="24"/>
          <w:rtl/>
        </w:rPr>
        <w:t xml:space="preserve">יתה </w:t>
      </w:r>
      <w:r w:rsidRPr="00157D82">
        <w:rPr>
          <w:rFonts w:ascii="David" w:hAnsi="David" w:cs="David"/>
          <w:sz w:val="24"/>
          <w:szCs w:val="24"/>
          <w:rtl/>
        </w:rPr>
        <w:t>מובהקת</w:t>
      </w:r>
      <w:r w:rsidRPr="00157D82">
        <w:rPr>
          <w:rStyle w:val="ae"/>
          <w:rFonts w:ascii="David" w:hAnsi="David" w:cs="David"/>
          <w:sz w:val="24"/>
          <w:szCs w:val="24"/>
          <w:rtl/>
        </w:rPr>
        <w:footnoteReference w:id="7"/>
      </w:r>
      <w:r w:rsidRPr="00157D82">
        <w:rPr>
          <w:rFonts w:ascii="David" w:hAnsi="David" w:cs="David"/>
          <w:sz w:val="24"/>
          <w:szCs w:val="24"/>
          <w:rtl/>
        </w:rPr>
        <w:t xml:space="preserve"> ויציבה</w:t>
      </w:r>
      <w:r w:rsidRPr="00157D82">
        <w:rPr>
          <w:rFonts w:ascii="David" w:hAnsi="David" w:cs="David" w:hint="cs"/>
          <w:sz w:val="24"/>
          <w:szCs w:val="24"/>
          <w:rtl/>
        </w:rPr>
        <w:t>,</w:t>
      </w:r>
      <w:r w:rsidRPr="00157D82">
        <w:rPr>
          <w:rFonts w:ascii="David" w:hAnsi="David" w:cs="David"/>
          <w:sz w:val="24"/>
          <w:szCs w:val="24"/>
          <w:rtl/>
        </w:rPr>
        <w:t xml:space="preserve"> בעיקר </w:t>
      </w:r>
      <w:r w:rsidRPr="00157D82">
        <w:rPr>
          <w:rFonts w:ascii="David" w:hAnsi="David" w:cs="David" w:hint="eastAsia"/>
          <w:sz w:val="24"/>
          <w:szCs w:val="24"/>
          <w:rtl/>
        </w:rPr>
        <w:t>על</w:t>
      </w:r>
      <w:r w:rsidRPr="00157D82">
        <w:rPr>
          <w:rFonts w:ascii="David" w:hAnsi="David" w:cs="David"/>
          <w:sz w:val="24"/>
          <w:szCs w:val="24"/>
          <w:rtl/>
        </w:rPr>
        <w:t xml:space="preserve"> </w:t>
      </w:r>
      <w:r w:rsidRPr="00157D82">
        <w:rPr>
          <w:rFonts w:ascii="David" w:hAnsi="David" w:cs="David" w:hint="eastAsia"/>
          <w:sz w:val="24"/>
          <w:szCs w:val="24"/>
          <w:rtl/>
        </w:rPr>
        <w:t>ה</w:t>
      </w:r>
      <w:r w:rsidRPr="00157D82">
        <w:rPr>
          <w:rFonts w:ascii="David" w:hAnsi="David" w:cs="David"/>
          <w:sz w:val="24"/>
          <w:szCs w:val="24"/>
          <w:rtl/>
        </w:rPr>
        <w:t xml:space="preserve">ציפיות לשנה. עלייה קלה </w:t>
      </w:r>
      <w:r w:rsidRPr="00157D82">
        <w:rPr>
          <w:rFonts w:ascii="David" w:hAnsi="David" w:cs="David" w:hint="cs"/>
          <w:sz w:val="24"/>
          <w:szCs w:val="24"/>
          <w:rtl/>
        </w:rPr>
        <w:t xml:space="preserve">הייתה </w:t>
      </w:r>
      <w:r w:rsidRPr="00157D82">
        <w:rPr>
          <w:rFonts w:ascii="David" w:hAnsi="David" w:cs="David"/>
          <w:sz w:val="24"/>
          <w:szCs w:val="24"/>
          <w:rtl/>
        </w:rPr>
        <w:t xml:space="preserve">בשנים 2014 עד 2019, כנראה על רקע סביבת אינפלציה נמוכה והימצאותה של ריבית </w:t>
      </w:r>
      <w:r w:rsidRPr="00157D82">
        <w:rPr>
          <w:rFonts w:ascii="David" w:hAnsi="David" w:cs="David" w:hint="cs"/>
          <w:sz w:val="24"/>
          <w:szCs w:val="24"/>
          <w:rtl/>
        </w:rPr>
        <w:t>בנק ישראל</w:t>
      </w:r>
      <w:r w:rsidRPr="00157D82">
        <w:rPr>
          <w:rFonts w:ascii="David" w:hAnsi="David" w:cs="David"/>
          <w:sz w:val="24"/>
          <w:szCs w:val="24"/>
          <w:rtl/>
        </w:rPr>
        <w:t xml:space="preserve"> בקרבת המחסום האפקטיבי שלה. למרות הרגישות </w:t>
      </w:r>
      <w:r w:rsidRPr="00157D82">
        <w:rPr>
          <w:rFonts w:ascii="David" w:hAnsi="David" w:cs="David"/>
          <w:sz w:val="24"/>
          <w:szCs w:val="24"/>
          <w:rtl/>
        </w:rPr>
        <w:lastRenderedPageBreak/>
        <w:t>(המובהקת) של הציפיות הארוכות לסביבת האינפלציה (במקרה של עיגון מלא לא היינו מצפים כלל לשום השפעה), כמותית ההשפעה קטנה</w:t>
      </w:r>
      <w:r>
        <w:rPr>
          <w:rFonts w:ascii="David" w:hAnsi="David" w:cs="David" w:hint="cs"/>
          <w:sz w:val="24"/>
          <w:szCs w:val="24"/>
          <w:rtl/>
        </w:rPr>
        <w:t xml:space="preserve"> מאוד</w:t>
      </w:r>
      <w:r w:rsidRPr="00BA59B5">
        <w:rPr>
          <w:rStyle w:val="ae"/>
          <w:rFonts w:ascii="David" w:hAnsi="David" w:cs="David"/>
          <w:sz w:val="24"/>
          <w:szCs w:val="24"/>
          <w:rtl/>
        </w:rPr>
        <w:footnoteReference w:id="8"/>
      </w:r>
      <w:r w:rsidRPr="00BA59B5">
        <w:rPr>
          <w:rFonts w:ascii="David" w:hAnsi="David" w:cs="David"/>
          <w:sz w:val="24"/>
          <w:szCs w:val="24"/>
          <w:rtl/>
        </w:rPr>
        <w:t xml:space="preserve">. </w:t>
      </w:r>
    </w:p>
    <w:p w:rsidR="00324BD9" w:rsidRDefault="00324BD9" w:rsidP="00324BD9">
      <w:pPr>
        <w:tabs>
          <w:tab w:val="left" w:pos="90"/>
        </w:tabs>
        <w:spacing w:line="360" w:lineRule="auto"/>
        <w:ind w:left="90"/>
        <w:jc w:val="both"/>
        <w:rPr>
          <w:rFonts w:ascii="David" w:eastAsiaTheme="minorEastAsia" w:hAnsi="David" w:cs="David"/>
          <w:sz w:val="24"/>
          <w:szCs w:val="24"/>
          <w:rtl/>
        </w:rPr>
      </w:pPr>
      <w:r>
        <w:rPr>
          <w:rFonts w:ascii="David" w:hAnsi="David" w:cs="David" w:hint="cs"/>
          <w:sz w:val="24"/>
          <w:szCs w:val="24"/>
          <w:rtl/>
        </w:rPr>
        <w:t xml:space="preserve">החותך </w:t>
      </w:r>
      <m:oMath>
        <m:r>
          <w:rPr>
            <w:rFonts w:ascii="Cambria Math" w:hAnsi="Cambria Math" w:cs="David"/>
            <w:sz w:val="24"/>
            <w:szCs w:val="24"/>
          </w:rPr>
          <m:t>α</m:t>
        </m:r>
      </m:oMath>
      <w:r>
        <w:rPr>
          <w:rFonts w:ascii="David" w:eastAsiaTheme="minorEastAsia" w:hAnsi="David" w:cs="David" w:hint="cs"/>
          <w:sz w:val="24"/>
          <w:szCs w:val="24"/>
          <w:rtl/>
        </w:rPr>
        <w:t xml:space="preserve"> במשוואה (1) מייצג את הפער בין הסטייה הממוצעת של הציפיות הארוכות ממרכז היעד לבין התרומה הממוצעת של סטיות של סביבת האינפלציה של הטווח הקצר ממרכזו</w:t>
      </w:r>
      <w:r>
        <w:rPr>
          <w:rStyle w:val="ae"/>
          <w:rFonts w:ascii="David" w:eastAsiaTheme="minorEastAsia" w:hAnsi="David" w:cs="David"/>
          <w:sz w:val="24"/>
          <w:szCs w:val="24"/>
          <w:rtl/>
        </w:rPr>
        <w:footnoteReference w:id="9"/>
      </w:r>
      <w:r>
        <w:rPr>
          <w:rFonts w:ascii="David" w:eastAsiaTheme="minorEastAsia" w:hAnsi="David" w:cs="David" w:hint="cs"/>
          <w:sz w:val="24"/>
          <w:szCs w:val="24"/>
          <w:rtl/>
        </w:rPr>
        <w:t xml:space="preserve">.  </w:t>
      </w:r>
    </w:p>
    <w:p w:rsidR="00324BD9" w:rsidRDefault="00324BD9" w:rsidP="00324BD9">
      <w:pPr>
        <w:tabs>
          <w:tab w:val="left" w:pos="90"/>
        </w:tabs>
        <w:spacing w:line="360" w:lineRule="auto"/>
        <w:ind w:left="90"/>
        <w:jc w:val="both"/>
        <w:rPr>
          <w:rFonts w:ascii="David" w:hAnsi="David" w:cs="David"/>
          <w:sz w:val="24"/>
          <w:szCs w:val="24"/>
          <w:rtl/>
        </w:rPr>
      </w:pPr>
      <w:r>
        <w:rPr>
          <w:rFonts w:ascii="David" w:hAnsi="David" w:cs="David" w:hint="cs"/>
          <w:sz w:val="24"/>
          <w:szCs w:val="24"/>
          <w:rtl/>
        </w:rPr>
        <w:t xml:space="preserve">בחינה של החותך עבור הציפיות לטווח הבינוני מלמדת כי מתחילת המדגם עד שנת 2014 החותך היה חיובי אך לא מובהק לאורך רוב התקופה. משנת 2015 עד סוף המדגם – תקופה שבה הריבית הייתה בקרבת המחסום האפקטיבי שלה והאינפלציה הייתה נמוכה מיעדה (איור 2) – החותך הנאמד היה שלילי ומובהק (ירד לשיא שלילי של 0.3 אך בסוף המדגם התקרב לאפס). המשמעות היא שירידת הציפיות לטווח הבינוני ממרכז היעד בתקופה זו הייתה גדולה מעט יותר מזו המוסברת על ידי התרומה השלילית של סטיית האינפלציה מיעדה. הדבר יכול לשקף השפעה לא לינארית של סביבת האינפלציה בטווח הקצר על הציפיות לטווח הבינוני או אי-וודאות לגבי משך הימצאותה של ריבית בנק ישראל בגבול התחתון האפקטיבי. </w:t>
      </w:r>
      <w:r>
        <w:rPr>
          <w:rFonts w:ascii="David" w:eastAsiaTheme="minorEastAsia" w:hAnsi="David" w:cs="David" w:hint="cs"/>
          <w:sz w:val="24"/>
          <w:szCs w:val="24"/>
          <w:rtl/>
        </w:rPr>
        <w:t xml:space="preserve">בחינה של החותך </w:t>
      </w:r>
      <m:oMath>
        <m:r>
          <w:rPr>
            <w:rFonts w:ascii="Cambria Math" w:hAnsi="Cambria Math" w:cs="David"/>
            <w:sz w:val="24"/>
            <w:szCs w:val="24"/>
          </w:rPr>
          <m:t>α</m:t>
        </m:r>
      </m:oMath>
      <w:r>
        <w:rPr>
          <w:rFonts w:ascii="David" w:eastAsiaTheme="minorEastAsia" w:hAnsi="David" w:cs="David" w:hint="cs"/>
          <w:sz w:val="24"/>
          <w:szCs w:val="24"/>
          <w:rtl/>
        </w:rPr>
        <w:t xml:space="preserve"> </w:t>
      </w:r>
      <w:r>
        <w:rPr>
          <w:rFonts w:ascii="David" w:hAnsi="David" w:cs="David" w:hint="cs"/>
          <w:sz w:val="24"/>
          <w:szCs w:val="24"/>
          <w:rtl/>
        </w:rPr>
        <w:t xml:space="preserve">עבור הציפיות לטווח ארוך מלמדת כי בתחילת המדגם הוא היה חיובי ברמה של כ-0.2% (ומובהק), אך עם השנים ניכרת מגמת ירידה מתמדת, ובסוף המדגם החותך הנאמד קרוב לאפס. תוצאה זו מתיישבת עם התקרבותן של הציפיות הארוכות למרכז היעד (איור 1) ומצביעה על התעצמות עיגונן. </w:t>
      </w:r>
    </w:p>
    <w:p w:rsidR="00324BD9" w:rsidRPr="00BA59B5" w:rsidRDefault="00324BD9" w:rsidP="00324BD9">
      <w:pPr>
        <w:tabs>
          <w:tab w:val="left" w:pos="90"/>
        </w:tabs>
        <w:spacing w:line="360" w:lineRule="auto"/>
        <w:ind w:left="90"/>
        <w:rPr>
          <w:rFonts w:ascii="David" w:hAnsi="David" w:cs="David"/>
          <w:b/>
          <w:bCs/>
          <w:sz w:val="24"/>
          <w:szCs w:val="24"/>
          <w:rtl/>
        </w:rPr>
      </w:pPr>
      <w:r w:rsidRPr="00BA59B5">
        <w:rPr>
          <w:rFonts w:ascii="David" w:hAnsi="David" w:cs="David"/>
          <w:sz w:val="24"/>
          <w:szCs w:val="24"/>
          <w:rtl/>
        </w:rPr>
        <w:t xml:space="preserve"> </w:t>
      </w:r>
      <w:r w:rsidRPr="00BA59B5">
        <w:rPr>
          <w:rFonts w:ascii="David" w:hAnsi="David" w:cs="David"/>
          <w:b/>
          <w:bCs/>
          <w:sz w:val="24"/>
          <w:szCs w:val="24"/>
          <w:rtl/>
        </w:rPr>
        <w:t xml:space="preserve">השפעת משך הסטייה של האינפלציה השנתית מהיעד על עיגון הציפיות </w:t>
      </w:r>
    </w:p>
    <w:p w:rsidR="00324BD9" w:rsidRPr="00BA59B5" w:rsidRDefault="00324BD9" w:rsidP="00324BD9">
      <w:pPr>
        <w:tabs>
          <w:tab w:val="left" w:pos="90"/>
        </w:tabs>
        <w:spacing w:line="360" w:lineRule="auto"/>
        <w:ind w:left="90"/>
        <w:jc w:val="both"/>
        <w:rPr>
          <w:rFonts w:ascii="David" w:hAnsi="David" w:cs="David"/>
          <w:sz w:val="24"/>
          <w:szCs w:val="24"/>
          <w:rtl/>
        </w:rPr>
      </w:pPr>
      <w:r w:rsidRPr="00BA59B5">
        <w:rPr>
          <w:rFonts w:ascii="David" w:hAnsi="David" w:cs="David"/>
          <w:sz w:val="24"/>
          <w:szCs w:val="24"/>
          <w:rtl/>
        </w:rPr>
        <w:t>מניתוח איור 1 נראה שבתקופות אשר אופיינו בסטייה ממושכת של האינפלציה מיעדה</w:t>
      </w:r>
      <w:r>
        <w:rPr>
          <w:rFonts w:ascii="David" w:hAnsi="David" w:cs="David" w:hint="cs"/>
          <w:sz w:val="24"/>
          <w:szCs w:val="24"/>
          <w:rtl/>
        </w:rPr>
        <w:t xml:space="preserve"> הייתה</w:t>
      </w:r>
      <w:r w:rsidRPr="00BA59B5">
        <w:rPr>
          <w:rFonts w:ascii="David" w:hAnsi="David" w:cs="David"/>
          <w:sz w:val="24"/>
          <w:szCs w:val="24"/>
          <w:rtl/>
        </w:rPr>
        <w:t xml:space="preserve"> היחלשות מסוימת </w:t>
      </w:r>
      <w:r>
        <w:rPr>
          <w:rFonts w:ascii="David" w:hAnsi="David" w:cs="David" w:hint="cs"/>
          <w:sz w:val="24"/>
          <w:szCs w:val="24"/>
          <w:rtl/>
        </w:rPr>
        <w:t xml:space="preserve">של </w:t>
      </w:r>
      <w:r w:rsidRPr="00BA59B5">
        <w:rPr>
          <w:rFonts w:ascii="David" w:hAnsi="David" w:cs="David"/>
          <w:sz w:val="24"/>
          <w:szCs w:val="24"/>
          <w:rtl/>
        </w:rPr>
        <w:t xml:space="preserve">עיגון הציפיות. ייתכן שתופעה זו משקפת "למידה" של הציבור עד כמה אינפלציה היא תופעה זמנית או תופעה שצפויה להימשך זמן ארוך.  </w:t>
      </w:r>
      <w:r>
        <w:rPr>
          <w:rFonts w:ascii="David" w:hAnsi="David" w:cs="David" w:hint="cs"/>
          <w:sz w:val="24"/>
          <w:szCs w:val="24"/>
          <w:rtl/>
        </w:rPr>
        <w:t>אם כך,</w:t>
      </w:r>
      <w:r w:rsidRPr="00BA59B5">
        <w:rPr>
          <w:rFonts w:ascii="David" w:hAnsi="David" w:cs="David"/>
          <w:sz w:val="24"/>
          <w:szCs w:val="24"/>
          <w:rtl/>
        </w:rPr>
        <w:t xml:space="preserve"> הציבור מעדכן את ציפיות</w:t>
      </w:r>
      <w:r>
        <w:rPr>
          <w:rFonts w:ascii="David" w:hAnsi="David" w:cs="David" w:hint="cs"/>
          <w:sz w:val="24"/>
          <w:szCs w:val="24"/>
          <w:rtl/>
        </w:rPr>
        <w:t>יו</w:t>
      </w:r>
      <w:r w:rsidRPr="00BA59B5">
        <w:rPr>
          <w:rFonts w:ascii="David" w:hAnsi="David" w:cs="David"/>
          <w:sz w:val="24"/>
          <w:szCs w:val="24"/>
          <w:rtl/>
        </w:rPr>
        <w:t xml:space="preserve"> הארוכות כתלות במשך הסטייה. לצורך בדיקה פורמלית של השערה זו נאמדה המשוואה הבאה</w:t>
      </w:r>
      <w:r w:rsidRPr="00BA59B5">
        <w:rPr>
          <w:rFonts w:ascii="David" w:hAnsi="David" w:cs="David"/>
          <w:sz w:val="24"/>
          <w:szCs w:val="24"/>
        </w:rPr>
        <w:t xml:space="preserve"> </w:t>
      </w:r>
      <w:r w:rsidRPr="00BA59B5">
        <w:rPr>
          <w:rFonts w:ascii="David" w:hAnsi="David" w:cs="David"/>
          <w:sz w:val="24"/>
          <w:szCs w:val="24"/>
          <w:rtl/>
        </w:rPr>
        <w:t xml:space="preserve">על כל המדגם </w:t>
      </w:r>
      <w:r w:rsidRPr="00BA59B5">
        <w:rPr>
          <w:rFonts w:ascii="David" w:hAnsi="David" w:cs="David"/>
          <w:sz w:val="24"/>
          <w:szCs w:val="24"/>
          <w:lang w:val="hu-HU"/>
        </w:rPr>
        <w:t>2</w:t>
      </w:r>
      <w:r w:rsidRPr="00BA59B5">
        <w:rPr>
          <w:rFonts w:ascii="David" w:hAnsi="David" w:cs="David"/>
          <w:sz w:val="24"/>
          <w:szCs w:val="24"/>
        </w:rPr>
        <w:t>003.M1-2021.M5</w:t>
      </w:r>
      <w:r w:rsidRPr="00BA59B5">
        <w:rPr>
          <w:rFonts w:ascii="David" w:hAnsi="David" w:cs="David"/>
          <w:sz w:val="24"/>
          <w:szCs w:val="24"/>
          <w:rtl/>
        </w:rPr>
        <w:t>:</w:t>
      </w:r>
    </w:p>
    <w:p w:rsidR="00324BD9" w:rsidRPr="00BA59B5" w:rsidRDefault="007156CB" w:rsidP="00324BD9">
      <w:pPr>
        <w:tabs>
          <w:tab w:val="left" w:pos="90"/>
        </w:tabs>
        <w:bidi w:val="0"/>
        <w:spacing w:line="360" w:lineRule="auto"/>
        <w:ind w:left="90"/>
        <w:rPr>
          <w:rFonts w:ascii="David" w:eastAsiaTheme="minorEastAsia" w:hAnsi="David" w:cs="David"/>
          <w:sz w:val="28"/>
          <w:szCs w:val="28"/>
        </w:rPr>
      </w:pPr>
      <m:oMathPara>
        <m:oMath>
          <m:eqArr>
            <m:eqArrPr>
              <m:maxDist m:val="1"/>
              <m:ctrlPr>
                <w:rPr>
                  <w:rFonts w:ascii="Cambria Math" w:hAnsi="Cambria Math" w:cs="David"/>
                  <w:i/>
                  <w:sz w:val="24"/>
                  <w:szCs w:val="24"/>
                </w:rPr>
              </m:ctrlPr>
            </m:eqArrPr>
            <m:e>
              <m:sSubSup>
                <m:sSubSupPr>
                  <m:ctrlPr>
                    <w:rPr>
                      <w:rFonts w:ascii="Cambria Math" w:hAnsi="Cambria Math" w:cs="David"/>
                      <w:i/>
                      <w:sz w:val="24"/>
                      <w:szCs w:val="24"/>
                    </w:rPr>
                  </m:ctrlPr>
                </m:sSubSupPr>
                <m:e>
                  <m:r>
                    <w:rPr>
                      <w:rFonts w:ascii="Cambria Math" w:hAnsi="Cambria Math" w:cs="David"/>
                      <w:sz w:val="24"/>
                      <w:szCs w:val="24"/>
                    </w:rPr>
                    <m:t>π</m:t>
                  </m:r>
                </m:e>
                <m:sub>
                  <m:r>
                    <w:rPr>
                      <w:rFonts w:ascii="Cambria Math" w:hAnsi="Cambria Math" w:cs="David"/>
                      <w:sz w:val="24"/>
                      <w:szCs w:val="24"/>
                    </w:rPr>
                    <m:t>t|T1-T2</m:t>
                  </m:r>
                </m:sub>
                <m:sup>
                  <m:r>
                    <w:rPr>
                      <w:rFonts w:ascii="Cambria Math" w:hAnsi="Cambria Math" w:cs="David"/>
                      <w:sz w:val="24"/>
                      <w:szCs w:val="24"/>
                    </w:rPr>
                    <m:t>e</m:t>
                  </m:r>
                </m:sup>
              </m:sSubSup>
              <m:r>
                <w:rPr>
                  <w:rFonts w:ascii="Cambria Math" w:hAnsi="Cambria Math" w:cs="David"/>
                  <w:sz w:val="24"/>
                  <w:szCs w:val="24"/>
                </w:rPr>
                <m:t>-</m:t>
              </m:r>
              <m:sSup>
                <m:sSupPr>
                  <m:ctrlPr>
                    <w:rPr>
                      <w:rFonts w:ascii="Cambria Math" w:hAnsi="Cambria Math" w:cs="David"/>
                      <w:i/>
                      <w:sz w:val="24"/>
                      <w:szCs w:val="24"/>
                    </w:rPr>
                  </m:ctrlPr>
                </m:sSupPr>
                <m:e>
                  <m:r>
                    <w:rPr>
                      <w:rFonts w:ascii="Cambria Math" w:hAnsi="Cambria Math" w:cs="David"/>
                      <w:sz w:val="24"/>
                      <w:szCs w:val="24"/>
                    </w:rPr>
                    <m:t>π</m:t>
                  </m:r>
                </m:e>
                <m:sup>
                  <m:r>
                    <w:rPr>
                      <w:rFonts w:ascii="Cambria Math" w:hAnsi="Cambria Math" w:cs="David"/>
                      <w:sz w:val="24"/>
                      <w:szCs w:val="24"/>
                    </w:rPr>
                    <m:t>tar</m:t>
                  </m:r>
                </m:sup>
              </m:sSup>
              <m:r>
                <w:rPr>
                  <w:rFonts w:ascii="Cambria Math" w:hAnsi="Cambria Math" w:cs="David"/>
                  <w:sz w:val="24"/>
                  <w:szCs w:val="24"/>
                </w:rPr>
                <m:t>=α+</m:t>
              </m:r>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1</m:t>
                  </m:r>
                </m:sub>
              </m:sSub>
              <m:d>
                <m:dPr>
                  <m:ctrlPr>
                    <w:rPr>
                      <w:rFonts w:ascii="Cambria Math" w:hAnsi="Cambria Math" w:cs="David"/>
                      <w:i/>
                      <w:sz w:val="24"/>
                      <w:szCs w:val="24"/>
                    </w:rPr>
                  </m:ctrlPr>
                </m:dPr>
                <m:e>
                  <m:sSub>
                    <m:sSubPr>
                      <m:ctrlPr>
                        <w:rPr>
                          <w:rFonts w:ascii="Cambria Math" w:hAnsi="Cambria Math" w:cs="David"/>
                          <w:i/>
                          <w:sz w:val="24"/>
                          <w:szCs w:val="24"/>
                        </w:rPr>
                      </m:ctrlPr>
                    </m:sSubPr>
                    <m:e>
                      <m:r>
                        <w:rPr>
                          <w:rFonts w:ascii="Cambria Math" w:hAnsi="Cambria Math" w:cs="David"/>
                          <w:sz w:val="24"/>
                          <w:szCs w:val="24"/>
                        </w:rPr>
                        <m:t>π</m:t>
                      </m:r>
                    </m:e>
                    <m:sub>
                      <m:r>
                        <w:rPr>
                          <w:rFonts w:ascii="Cambria Math" w:hAnsi="Cambria Math" w:cs="David"/>
                          <w:sz w:val="24"/>
                          <w:szCs w:val="24"/>
                        </w:rPr>
                        <m:t>t-1,t-12</m:t>
                      </m:r>
                    </m:sub>
                  </m:sSub>
                  <m:r>
                    <w:rPr>
                      <w:rFonts w:ascii="Cambria Math" w:hAnsi="Cambria Math" w:cs="David"/>
                      <w:sz w:val="24"/>
                      <w:szCs w:val="24"/>
                    </w:rPr>
                    <m:t>-</m:t>
                  </m:r>
                  <m:sSup>
                    <m:sSupPr>
                      <m:ctrlPr>
                        <w:rPr>
                          <w:rFonts w:ascii="Cambria Math" w:hAnsi="Cambria Math" w:cs="David"/>
                          <w:i/>
                          <w:sz w:val="24"/>
                          <w:szCs w:val="24"/>
                        </w:rPr>
                      </m:ctrlPr>
                    </m:sSupPr>
                    <m:e>
                      <m:r>
                        <w:rPr>
                          <w:rFonts w:ascii="Cambria Math" w:hAnsi="Cambria Math" w:cs="David"/>
                          <w:sz w:val="24"/>
                          <w:szCs w:val="24"/>
                        </w:rPr>
                        <m:t>π</m:t>
                      </m:r>
                    </m:e>
                    <m:sup>
                      <m:r>
                        <w:rPr>
                          <w:rFonts w:ascii="Cambria Math" w:hAnsi="Cambria Math" w:cs="David"/>
                          <w:sz w:val="24"/>
                          <w:szCs w:val="24"/>
                        </w:rPr>
                        <m:t>tar</m:t>
                      </m:r>
                    </m:sup>
                  </m:sSup>
                </m:e>
              </m:d>
              <m:r>
                <w:rPr>
                  <w:rFonts w:ascii="Cambria Math" w:hAnsi="Cambria Math" w:cs="David"/>
                  <w:sz w:val="24"/>
                  <w:szCs w:val="24"/>
                </w:rPr>
                <m:t>+</m:t>
              </m:r>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2</m:t>
                  </m:r>
                </m:sub>
              </m:sSub>
              <m:d>
                <m:dPr>
                  <m:ctrlPr>
                    <w:rPr>
                      <w:rFonts w:ascii="Cambria Math" w:hAnsi="Cambria Math" w:cs="David"/>
                      <w:i/>
                      <w:sz w:val="24"/>
                      <w:szCs w:val="24"/>
                    </w:rPr>
                  </m:ctrlPr>
                </m:dPr>
                <m:e>
                  <m:sSubSup>
                    <m:sSubSupPr>
                      <m:ctrlPr>
                        <w:rPr>
                          <w:rFonts w:ascii="Cambria Math" w:hAnsi="Cambria Math" w:cs="David"/>
                          <w:i/>
                          <w:sz w:val="24"/>
                          <w:szCs w:val="24"/>
                        </w:rPr>
                      </m:ctrlPr>
                    </m:sSubSupPr>
                    <m:e>
                      <m:r>
                        <w:rPr>
                          <w:rFonts w:ascii="Cambria Math" w:hAnsi="Cambria Math" w:cs="David"/>
                          <w:sz w:val="24"/>
                          <w:szCs w:val="24"/>
                        </w:rPr>
                        <m:t>π</m:t>
                      </m:r>
                    </m:e>
                    <m:sub>
                      <m:r>
                        <w:rPr>
                          <w:rFonts w:ascii="Cambria Math" w:hAnsi="Cambria Math" w:cs="David"/>
                          <w:sz w:val="24"/>
                          <w:szCs w:val="24"/>
                        </w:rPr>
                        <m:t>t,t+12</m:t>
                      </m:r>
                    </m:sub>
                    <m:sup>
                      <m:r>
                        <w:rPr>
                          <w:rFonts w:ascii="Cambria Math" w:hAnsi="Cambria Math" w:cs="David"/>
                          <w:sz w:val="24"/>
                          <w:szCs w:val="24"/>
                        </w:rPr>
                        <m:t>e</m:t>
                      </m:r>
                    </m:sup>
                  </m:sSubSup>
                  <m:r>
                    <w:rPr>
                      <w:rFonts w:ascii="Cambria Math" w:hAnsi="Cambria Math" w:cs="David"/>
                      <w:sz w:val="24"/>
                      <w:szCs w:val="24"/>
                    </w:rPr>
                    <m:t>-</m:t>
                  </m:r>
                  <m:sSup>
                    <m:sSupPr>
                      <m:ctrlPr>
                        <w:rPr>
                          <w:rFonts w:ascii="Cambria Math" w:hAnsi="Cambria Math" w:cs="David"/>
                          <w:i/>
                          <w:sz w:val="24"/>
                          <w:szCs w:val="24"/>
                        </w:rPr>
                      </m:ctrlPr>
                    </m:sSupPr>
                    <m:e>
                      <m:r>
                        <w:rPr>
                          <w:rFonts w:ascii="Cambria Math" w:hAnsi="Cambria Math" w:cs="David"/>
                          <w:sz w:val="24"/>
                          <w:szCs w:val="24"/>
                        </w:rPr>
                        <m:t>π</m:t>
                      </m:r>
                    </m:e>
                    <m:sup>
                      <m:r>
                        <w:rPr>
                          <w:rFonts w:ascii="Cambria Math" w:hAnsi="Cambria Math" w:cs="David"/>
                          <w:sz w:val="24"/>
                          <w:szCs w:val="24"/>
                        </w:rPr>
                        <m:t>tar</m:t>
                      </m:r>
                    </m:sup>
                  </m:sSup>
                </m:e>
              </m:d>
              <m:r>
                <w:rPr>
                  <w:rFonts w:ascii="Cambria Math" w:hAnsi="Cambria Math" w:cs="David"/>
                  <w:sz w:val="24"/>
                  <w:szCs w:val="24"/>
                </w:rPr>
                <m:t>+</m:t>
              </m:r>
              <m:ctrlPr>
                <w:rPr>
                  <w:rFonts w:ascii="Cambria Math" w:eastAsia="Cambria Math" w:hAnsi="Cambria Math" w:cs="David"/>
                  <w:i/>
                  <w:sz w:val="24"/>
                  <w:szCs w:val="24"/>
                </w:rPr>
              </m:ctrlPr>
            </m:e>
            <m:e>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3</m:t>
                  </m:r>
                </m:sub>
              </m:sSub>
              <m:r>
                <w:rPr>
                  <w:rFonts w:ascii="Cambria Math" w:hAnsi="Cambria Math" w:cs="David"/>
                  <w:sz w:val="24"/>
                  <w:szCs w:val="24"/>
                </w:rPr>
                <m:t>⋅months⋅</m:t>
              </m:r>
              <m:d>
                <m:dPr>
                  <m:ctrlPr>
                    <w:rPr>
                      <w:rFonts w:ascii="Cambria Math" w:hAnsi="Cambria Math" w:cs="David"/>
                      <w:i/>
                      <w:sz w:val="24"/>
                      <w:szCs w:val="24"/>
                    </w:rPr>
                  </m:ctrlPr>
                </m:dPr>
                <m:e>
                  <m:sSub>
                    <m:sSubPr>
                      <m:ctrlPr>
                        <w:rPr>
                          <w:rFonts w:ascii="Cambria Math" w:hAnsi="Cambria Math" w:cs="David"/>
                          <w:i/>
                          <w:sz w:val="24"/>
                          <w:szCs w:val="24"/>
                        </w:rPr>
                      </m:ctrlPr>
                    </m:sSubPr>
                    <m:e>
                      <m:r>
                        <w:rPr>
                          <w:rFonts w:ascii="Cambria Math" w:hAnsi="Cambria Math" w:cs="David"/>
                          <w:sz w:val="24"/>
                          <w:szCs w:val="24"/>
                        </w:rPr>
                        <m:t>π</m:t>
                      </m:r>
                    </m:e>
                    <m:sub>
                      <m:r>
                        <w:rPr>
                          <w:rFonts w:ascii="Cambria Math" w:hAnsi="Cambria Math" w:cs="David"/>
                          <w:sz w:val="24"/>
                          <w:szCs w:val="24"/>
                        </w:rPr>
                        <m:t>t-1,t-12</m:t>
                      </m:r>
                    </m:sub>
                  </m:sSub>
                  <m:r>
                    <w:rPr>
                      <w:rFonts w:ascii="Cambria Math" w:hAnsi="Cambria Math" w:cs="David"/>
                      <w:sz w:val="24"/>
                      <w:szCs w:val="24"/>
                    </w:rPr>
                    <m:t>-</m:t>
                  </m:r>
                  <m:sSup>
                    <m:sSupPr>
                      <m:ctrlPr>
                        <w:rPr>
                          <w:rFonts w:ascii="Cambria Math" w:hAnsi="Cambria Math" w:cs="David"/>
                          <w:i/>
                          <w:sz w:val="24"/>
                          <w:szCs w:val="24"/>
                        </w:rPr>
                      </m:ctrlPr>
                    </m:sSupPr>
                    <m:e>
                      <m:r>
                        <w:rPr>
                          <w:rFonts w:ascii="Cambria Math" w:hAnsi="Cambria Math" w:cs="David"/>
                          <w:sz w:val="24"/>
                          <w:szCs w:val="24"/>
                        </w:rPr>
                        <m:t>π</m:t>
                      </m:r>
                    </m:e>
                    <m:sup>
                      <m:r>
                        <w:rPr>
                          <w:rFonts w:ascii="Cambria Math" w:hAnsi="Cambria Math" w:cs="David"/>
                          <w:sz w:val="24"/>
                          <w:szCs w:val="24"/>
                        </w:rPr>
                        <m:t>tar</m:t>
                      </m:r>
                    </m:sup>
                  </m:sSup>
                </m:e>
              </m:d>
              <m:sSub>
                <m:sSubPr>
                  <m:ctrlPr>
                    <w:rPr>
                      <w:rFonts w:ascii="Cambria Math" w:hAnsi="Cambria Math" w:cs="David"/>
                      <w:i/>
                      <w:sz w:val="24"/>
                      <w:szCs w:val="24"/>
                    </w:rPr>
                  </m:ctrlPr>
                </m:sSubPr>
                <m:e>
                  <m:r>
                    <w:rPr>
                      <w:rFonts w:ascii="Cambria Math" w:hAnsi="Cambria Math" w:cs="David"/>
                      <w:sz w:val="24"/>
                      <w:szCs w:val="24"/>
                    </w:rPr>
                    <m:t>+ϵ</m:t>
                  </m:r>
                </m:e>
                <m:sub>
                  <m:r>
                    <w:rPr>
                      <w:rFonts w:ascii="Cambria Math" w:hAnsi="Cambria Math" w:cs="David"/>
                      <w:sz w:val="24"/>
                      <w:szCs w:val="24"/>
                    </w:rPr>
                    <m:t>t</m:t>
                  </m:r>
                </m:sub>
              </m:sSub>
              <m:r>
                <w:rPr>
                  <w:rFonts w:ascii="Cambria Math" w:hAnsi="Cambria Math" w:cs="David"/>
                  <w:sz w:val="24"/>
                  <w:szCs w:val="24"/>
                </w:rPr>
                <m:t>#(2)</m:t>
              </m:r>
            </m:e>
          </m:eqArr>
        </m:oMath>
      </m:oMathPara>
    </w:p>
    <w:p w:rsidR="00324BD9" w:rsidRPr="00BA59B5" w:rsidRDefault="00324BD9" w:rsidP="00324BD9">
      <w:pPr>
        <w:tabs>
          <w:tab w:val="left" w:pos="90"/>
        </w:tabs>
        <w:spacing w:line="360" w:lineRule="auto"/>
        <w:ind w:left="90"/>
        <w:jc w:val="both"/>
        <w:rPr>
          <w:rFonts w:ascii="David" w:hAnsi="David" w:cs="David"/>
          <w:sz w:val="24"/>
          <w:szCs w:val="24"/>
          <w:rtl/>
        </w:rPr>
      </w:pPr>
      <w:r w:rsidRPr="00BA59B5">
        <w:rPr>
          <w:rFonts w:ascii="David" w:hAnsi="David" w:cs="David"/>
          <w:sz w:val="24"/>
          <w:szCs w:val="24"/>
          <w:rtl/>
        </w:rPr>
        <w:t xml:space="preserve">למשוואה 1 מתווספת ההשפעה של האינטראקציה בין סטיית האינפלציה מיעדה למשתנה  </w:t>
      </w:r>
      <w:r w:rsidRPr="00BA59B5">
        <w:rPr>
          <w:rFonts w:ascii="David" w:hAnsi="David" w:cs="David"/>
          <w:sz w:val="24"/>
          <w:szCs w:val="24"/>
        </w:rPr>
        <w:t>months</w:t>
      </w:r>
      <w:r w:rsidRPr="00BA59B5">
        <w:rPr>
          <w:rFonts w:ascii="David" w:hAnsi="David" w:cs="David"/>
          <w:sz w:val="24"/>
          <w:szCs w:val="24"/>
          <w:rtl/>
        </w:rPr>
        <w:t xml:space="preserve">, אשר מודד את מספר החודשים הרצופים </w:t>
      </w:r>
      <w:r>
        <w:rPr>
          <w:rFonts w:ascii="David" w:hAnsi="David" w:cs="David" w:hint="cs"/>
          <w:sz w:val="24"/>
          <w:szCs w:val="24"/>
          <w:rtl/>
        </w:rPr>
        <w:t>ש</w:t>
      </w:r>
      <w:r w:rsidRPr="00BA59B5">
        <w:rPr>
          <w:rFonts w:ascii="David" w:hAnsi="David" w:cs="David"/>
          <w:sz w:val="24"/>
          <w:szCs w:val="24"/>
          <w:rtl/>
        </w:rPr>
        <w:t>בהם האינפלציה סטתה מתחום היעד.</w:t>
      </w:r>
      <w:r w:rsidRPr="00BA59B5">
        <w:rPr>
          <w:rStyle w:val="ae"/>
          <w:rFonts w:ascii="David" w:hAnsi="David" w:cs="David"/>
          <w:sz w:val="24"/>
          <w:szCs w:val="24"/>
          <w:rtl/>
        </w:rPr>
        <w:footnoteReference w:id="10"/>
      </w:r>
      <w:r w:rsidRPr="00BA59B5">
        <w:rPr>
          <w:rFonts w:ascii="David" w:hAnsi="David" w:cs="David"/>
          <w:sz w:val="24"/>
          <w:szCs w:val="24"/>
          <w:rtl/>
        </w:rPr>
        <w:t xml:space="preserve"> לפי משוואה (2) הגמישות של הציפיות הארוכות ביחס לסטייה של האינפלציה מיעדה תלויה במשך הסטייה מהיעד, </w:t>
      </w:r>
      <m:oMath>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1</m:t>
            </m:r>
          </m:sub>
        </m:sSub>
        <m:r>
          <w:rPr>
            <w:rFonts w:ascii="Cambria Math" w:hAnsi="Cambria Math" w:cs="David"/>
            <w:sz w:val="24"/>
            <w:szCs w:val="24"/>
          </w:rPr>
          <m:t>+</m:t>
        </m:r>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3</m:t>
            </m:r>
          </m:sub>
        </m:sSub>
        <m:r>
          <w:rPr>
            <w:rFonts w:ascii="Cambria Math" w:hAnsi="Cambria Math" w:cs="David"/>
            <w:sz w:val="24"/>
            <w:szCs w:val="24"/>
          </w:rPr>
          <m:t>⋅months</m:t>
        </m:r>
      </m:oMath>
      <w:r w:rsidRPr="00BA59B5">
        <w:rPr>
          <w:rFonts w:ascii="David" w:hAnsi="David" w:cs="David"/>
          <w:sz w:val="24"/>
          <w:szCs w:val="24"/>
          <w:rtl/>
        </w:rPr>
        <w:t>. ככל שמשך הסטייה ארוך יותר, הרגישות (</w:t>
      </w:r>
      <w:r>
        <w:rPr>
          <w:rFonts w:ascii="David" w:hAnsi="David" w:cs="David" w:hint="cs"/>
          <w:sz w:val="24"/>
          <w:szCs w:val="24"/>
          <w:rtl/>
        </w:rPr>
        <w:t>ה</w:t>
      </w:r>
      <w:r w:rsidRPr="00BA59B5">
        <w:rPr>
          <w:rFonts w:ascii="David" w:hAnsi="David" w:cs="David"/>
          <w:sz w:val="24"/>
          <w:szCs w:val="24"/>
          <w:rtl/>
        </w:rPr>
        <w:t>גמישות) לסטייה גבוהה יותר (ב</w:t>
      </w:r>
      <w:r>
        <w:rPr>
          <w:rFonts w:ascii="David" w:hAnsi="David" w:cs="David" w:hint="cs"/>
          <w:sz w:val="24"/>
          <w:szCs w:val="24"/>
          <w:rtl/>
        </w:rPr>
        <w:t>ה</w:t>
      </w:r>
      <w:r w:rsidRPr="00BA59B5">
        <w:rPr>
          <w:rFonts w:ascii="David" w:hAnsi="David" w:cs="David"/>
          <w:sz w:val="24"/>
          <w:szCs w:val="24"/>
          <w:rtl/>
        </w:rPr>
        <w:t xml:space="preserve">נחה ש- </w:t>
      </w:r>
      <m:oMath>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3</m:t>
            </m:r>
          </m:sub>
        </m:sSub>
      </m:oMath>
      <w:r w:rsidRPr="00BA59B5">
        <w:rPr>
          <w:rFonts w:ascii="David" w:hAnsi="David" w:cs="David"/>
          <w:sz w:val="24"/>
          <w:szCs w:val="24"/>
          <w:rtl/>
        </w:rPr>
        <w:t xml:space="preserve"> הוא חיובי), </w:t>
      </w:r>
      <w:r>
        <w:rPr>
          <w:rFonts w:ascii="David" w:hAnsi="David" w:cs="David" w:hint="cs"/>
          <w:sz w:val="24"/>
          <w:szCs w:val="24"/>
          <w:rtl/>
        </w:rPr>
        <w:t>ומחלישה</w:t>
      </w:r>
      <w:r w:rsidRPr="00BA59B5">
        <w:rPr>
          <w:rFonts w:ascii="David" w:hAnsi="David" w:cs="David"/>
          <w:sz w:val="24"/>
          <w:szCs w:val="24"/>
          <w:rtl/>
        </w:rPr>
        <w:t xml:space="preserve"> את העיגון.</w:t>
      </w:r>
    </w:p>
    <w:p w:rsidR="00324BD9" w:rsidRPr="00BA59B5" w:rsidRDefault="00324BD9" w:rsidP="00324BD9">
      <w:pPr>
        <w:tabs>
          <w:tab w:val="left" w:pos="90"/>
        </w:tabs>
        <w:spacing w:line="360" w:lineRule="auto"/>
        <w:ind w:left="90"/>
        <w:jc w:val="both"/>
        <w:rPr>
          <w:rFonts w:ascii="David" w:hAnsi="David" w:cs="David"/>
          <w:i/>
          <w:sz w:val="24"/>
          <w:szCs w:val="24"/>
          <w:rtl/>
        </w:rPr>
      </w:pPr>
      <w:r w:rsidRPr="00BA59B5">
        <w:rPr>
          <w:rFonts w:ascii="David" w:hAnsi="David" w:cs="David"/>
          <w:sz w:val="24"/>
          <w:szCs w:val="24"/>
          <w:rtl/>
        </w:rPr>
        <w:t xml:space="preserve">מתוצאות האמידה </w:t>
      </w:r>
      <w:r>
        <w:rPr>
          <w:rFonts w:ascii="David" w:hAnsi="David" w:cs="David" w:hint="cs"/>
          <w:sz w:val="24"/>
          <w:szCs w:val="24"/>
          <w:rtl/>
        </w:rPr>
        <w:t>לגבי</w:t>
      </w:r>
      <w:r w:rsidRPr="00BA59B5">
        <w:rPr>
          <w:rFonts w:ascii="David" w:hAnsi="David" w:cs="David"/>
          <w:sz w:val="24"/>
          <w:szCs w:val="24"/>
          <w:rtl/>
        </w:rPr>
        <w:t xml:space="preserve"> הציפיות לטווח הבינוני (3</w:t>
      </w:r>
      <w:r>
        <w:rPr>
          <w:rFonts w:ascii="David" w:hAnsi="David" w:cs="David" w:hint="cs"/>
          <w:sz w:val="24"/>
          <w:szCs w:val="24"/>
          <w:rtl/>
        </w:rPr>
        <w:t>–</w:t>
      </w:r>
      <w:r w:rsidRPr="00BA59B5">
        <w:rPr>
          <w:rFonts w:ascii="David" w:hAnsi="David" w:cs="David"/>
          <w:sz w:val="24"/>
          <w:szCs w:val="24"/>
          <w:rtl/>
        </w:rPr>
        <w:t xml:space="preserve">5 שנים) מתקבל שהערך של </w:t>
      </w:r>
      <m:oMath>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3</m:t>
            </m:r>
          </m:sub>
        </m:sSub>
      </m:oMath>
      <w:r w:rsidRPr="00BA59B5">
        <w:rPr>
          <w:rFonts w:ascii="David" w:hAnsi="David" w:cs="David"/>
          <w:sz w:val="24"/>
          <w:szCs w:val="24"/>
        </w:rPr>
        <w:t xml:space="preserve"> </w:t>
      </w:r>
      <w:r w:rsidRPr="00BA59B5">
        <w:rPr>
          <w:rFonts w:ascii="David" w:hAnsi="David" w:cs="David"/>
          <w:sz w:val="24"/>
          <w:szCs w:val="24"/>
          <w:rtl/>
        </w:rPr>
        <w:t xml:space="preserve"> הוא 0.008 ומובהק</w:t>
      </w:r>
      <w:r>
        <w:rPr>
          <w:rFonts w:ascii="David" w:hAnsi="David" w:cs="David" w:hint="cs"/>
          <w:sz w:val="24"/>
          <w:szCs w:val="24"/>
          <w:rtl/>
        </w:rPr>
        <w:t>.</w:t>
      </w:r>
      <w:r w:rsidRPr="00BA59B5">
        <w:rPr>
          <w:rFonts w:ascii="David" w:hAnsi="David" w:cs="David"/>
          <w:sz w:val="24"/>
          <w:szCs w:val="24"/>
          <w:rtl/>
        </w:rPr>
        <w:t xml:space="preserve"> (הפרמטרים</w:t>
      </w:r>
      <w:r w:rsidRPr="00BA59B5">
        <w:rPr>
          <w:rFonts w:ascii="David" w:hAnsi="David" w:cs="David"/>
          <w:sz w:val="24"/>
          <w:szCs w:val="24"/>
        </w:rPr>
        <w:t xml:space="preserve"> </w:t>
      </w:r>
      <m:oMath>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1</m:t>
            </m:r>
          </m:sub>
        </m:sSub>
      </m:oMath>
      <w:r w:rsidRPr="00BA59B5">
        <w:rPr>
          <w:rFonts w:ascii="David" w:hAnsi="David" w:cs="David"/>
          <w:sz w:val="24"/>
          <w:szCs w:val="24"/>
        </w:rPr>
        <w:t xml:space="preserve"> </w:t>
      </w:r>
      <w:r w:rsidRPr="00BA59B5">
        <w:rPr>
          <w:rFonts w:ascii="David" w:hAnsi="David" w:cs="David"/>
          <w:sz w:val="24"/>
          <w:szCs w:val="24"/>
          <w:rtl/>
        </w:rPr>
        <w:t xml:space="preserve">ו- </w:t>
      </w:r>
      <m:oMath>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2</m:t>
            </m:r>
          </m:sub>
        </m:sSub>
      </m:oMath>
      <w:r w:rsidRPr="00BA59B5">
        <w:rPr>
          <w:rFonts w:ascii="David" w:hAnsi="David" w:cs="David"/>
          <w:sz w:val="24"/>
          <w:szCs w:val="24"/>
        </w:rPr>
        <w:t xml:space="preserve"> </w:t>
      </w:r>
      <w:r w:rsidRPr="00BA59B5">
        <w:rPr>
          <w:rFonts w:ascii="David" w:hAnsi="David" w:cs="David"/>
          <w:sz w:val="24"/>
          <w:szCs w:val="24"/>
          <w:rtl/>
        </w:rPr>
        <w:t xml:space="preserve"> קרובים לאפס ולא מובהקים</w:t>
      </w:r>
      <w:r>
        <w:rPr>
          <w:rFonts w:ascii="David" w:hAnsi="David" w:cs="David" w:hint="cs"/>
          <w:sz w:val="24"/>
          <w:szCs w:val="24"/>
          <w:rtl/>
        </w:rPr>
        <w:t>.</w:t>
      </w:r>
      <w:r w:rsidRPr="00BA59B5">
        <w:rPr>
          <w:rFonts w:ascii="David" w:hAnsi="David" w:cs="David"/>
          <w:sz w:val="24"/>
          <w:szCs w:val="24"/>
          <w:rtl/>
        </w:rPr>
        <w:t>) המשמעות היא ש</w:t>
      </w:r>
      <w:r>
        <w:rPr>
          <w:rFonts w:ascii="David" w:hAnsi="David" w:cs="David" w:hint="cs"/>
          <w:sz w:val="24"/>
          <w:szCs w:val="24"/>
          <w:rtl/>
        </w:rPr>
        <w:t>ל</w:t>
      </w:r>
      <w:r w:rsidRPr="00BA59B5">
        <w:rPr>
          <w:rFonts w:ascii="David" w:hAnsi="David" w:cs="David"/>
          <w:sz w:val="24"/>
          <w:szCs w:val="24"/>
          <w:rtl/>
        </w:rPr>
        <w:t xml:space="preserve">סטייה זמנית של האינפלציה מיעדה </w:t>
      </w:r>
      <w:r>
        <w:rPr>
          <w:rFonts w:ascii="David" w:hAnsi="David" w:cs="David" w:hint="cs"/>
          <w:sz w:val="24"/>
          <w:szCs w:val="24"/>
          <w:rtl/>
        </w:rPr>
        <w:t xml:space="preserve">השפעה </w:t>
      </w:r>
      <w:r w:rsidRPr="00791945">
        <w:rPr>
          <w:rFonts w:ascii="David" w:hAnsi="David" w:cs="David" w:hint="eastAsia"/>
          <w:sz w:val="24"/>
          <w:szCs w:val="24"/>
          <w:rtl/>
        </w:rPr>
        <w:t>מועטה</w:t>
      </w:r>
      <w:r w:rsidRPr="00BA59B5">
        <w:rPr>
          <w:rFonts w:ascii="David" w:hAnsi="David" w:cs="David"/>
          <w:sz w:val="24"/>
          <w:szCs w:val="24"/>
          <w:rtl/>
        </w:rPr>
        <w:t xml:space="preserve"> על הציפיות לטווח הבינוני</w:t>
      </w:r>
      <w:r>
        <w:rPr>
          <w:rFonts w:ascii="David" w:hAnsi="David" w:cs="David" w:hint="cs"/>
          <w:sz w:val="24"/>
          <w:szCs w:val="24"/>
          <w:rtl/>
        </w:rPr>
        <w:t>,</w:t>
      </w:r>
      <w:r w:rsidRPr="00BA59B5">
        <w:rPr>
          <w:rFonts w:ascii="David" w:hAnsi="David" w:cs="David"/>
          <w:sz w:val="24"/>
          <w:szCs w:val="24"/>
          <w:rtl/>
        </w:rPr>
        <w:t xml:space="preserve"> אולם </w:t>
      </w:r>
      <w:r>
        <w:rPr>
          <w:rFonts w:ascii="David" w:hAnsi="David" w:cs="David" w:hint="cs"/>
          <w:sz w:val="24"/>
          <w:szCs w:val="24"/>
          <w:rtl/>
        </w:rPr>
        <w:t xml:space="preserve"> ש</w:t>
      </w:r>
      <w:r w:rsidRPr="00BA59B5">
        <w:rPr>
          <w:rFonts w:ascii="David" w:hAnsi="David" w:cs="David"/>
          <w:sz w:val="24"/>
          <w:szCs w:val="24"/>
          <w:rtl/>
        </w:rPr>
        <w:t xml:space="preserve">ככל שהסטייה מתמשכת </w:t>
      </w:r>
      <w:r w:rsidRPr="00BA59B5">
        <w:rPr>
          <w:rFonts w:ascii="David" w:hAnsi="David" w:cs="David"/>
          <w:sz w:val="24"/>
          <w:szCs w:val="24"/>
          <w:rtl/>
        </w:rPr>
        <w:lastRenderedPageBreak/>
        <w:t>השפעת הסטייה מתחזקת. בפרט, המשמעות של פרמטר 0.008 ה</w:t>
      </w:r>
      <w:r>
        <w:rPr>
          <w:rFonts w:ascii="David" w:hAnsi="David" w:cs="David" w:hint="cs"/>
          <w:sz w:val="24"/>
          <w:szCs w:val="24"/>
          <w:rtl/>
        </w:rPr>
        <w:t>י</w:t>
      </w:r>
      <w:r w:rsidRPr="00BA59B5">
        <w:rPr>
          <w:rFonts w:ascii="David" w:hAnsi="David" w:cs="David"/>
          <w:sz w:val="24"/>
          <w:szCs w:val="24"/>
          <w:rtl/>
        </w:rPr>
        <w:t xml:space="preserve">א </w:t>
      </w:r>
      <w:r>
        <w:rPr>
          <w:rFonts w:ascii="David" w:hAnsi="David" w:cs="David" w:hint="cs"/>
          <w:sz w:val="24"/>
          <w:szCs w:val="24"/>
          <w:rtl/>
        </w:rPr>
        <w:t>ש</w:t>
      </w:r>
      <w:r w:rsidRPr="00BA59B5">
        <w:rPr>
          <w:rFonts w:ascii="David" w:hAnsi="David" w:cs="David"/>
          <w:sz w:val="24"/>
          <w:szCs w:val="24"/>
          <w:rtl/>
        </w:rPr>
        <w:t xml:space="preserve">לדוגמה, אם האינפלציה סוטה מיעדה </w:t>
      </w:r>
      <w:r>
        <w:rPr>
          <w:rFonts w:ascii="David" w:hAnsi="David" w:cs="David" w:hint="cs"/>
          <w:sz w:val="24"/>
          <w:szCs w:val="24"/>
          <w:rtl/>
        </w:rPr>
        <w:t xml:space="preserve">במשך 3 חודשים ההשפעה תהיה </w:t>
      </w:r>
      <w:r>
        <w:rPr>
          <w:rFonts w:ascii="David" w:hAnsi="David" w:cs="David"/>
          <w:sz w:val="24"/>
          <w:szCs w:val="24"/>
        </w:rPr>
        <w:t>0.024</w:t>
      </w:r>
      <w:r>
        <w:rPr>
          <w:rFonts w:ascii="David" w:hAnsi="David" w:cs="David" w:hint="cs"/>
          <w:sz w:val="24"/>
          <w:szCs w:val="24"/>
          <w:rtl/>
        </w:rPr>
        <w:t xml:space="preserve">, אולם אם הסטייה נמשכת </w:t>
      </w:r>
      <w:r w:rsidRPr="00BA59B5">
        <w:rPr>
          <w:rFonts w:ascii="David" w:hAnsi="David" w:cs="David"/>
          <w:sz w:val="24"/>
          <w:szCs w:val="24"/>
          <w:rtl/>
        </w:rPr>
        <w:t xml:space="preserve">12 חודשים רצופים, </w:t>
      </w:r>
      <w:r>
        <w:rPr>
          <w:rFonts w:ascii="David" w:hAnsi="David" w:cs="David" w:hint="cs"/>
          <w:sz w:val="24"/>
          <w:szCs w:val="24"/>
          <w:rtl/>
        </w:rPr>
        <w:t>ההשפעה</w:t>
      </w:r>
      <w:r w:rsidRPr="00BA59B5">
        <w:rPr>
          <w:rFonts w:ascii="David" w:hAnsi="David" w:cs="David"/>
          <w:sz w:val="24"/>
          <w:szCs w:val="24"/>
          <w:rtl/>
        </w:rPr>
        <w:t xml:space="preserve"> תהיה 0.096</w:t>
      </w:r>
      <w:r>
        <w:rPr>
          <w:rFonts w:ascii="David" w:hAnsi="David" w:cs="David" w:hint="cs"/>
          <w:sz w:val="24"/>
          <w:szCs w:val="24"/>
          <w:rtl/>
        </w:rPr>
        <w:t>.</w:t>
      </w:r>
      <w:r w:rsidRPr="00BA59B5">
        <w:rPr>
          <w:rFonts w:ascii="David" w:hAnsi="David" w:cs="David"/>
          <w:sz w:val="24"/>
          <w:szCs w:val="24"/>
          <w:rtl/>
        </w:rPr>
        <w:t xml:space="preserve"> </w:t>
      </w:r>
    </w:p>
    <w:p w:rsidR="00324BD9" w:rsidRPr="00BA59B5" w:rsidRDefault="00324BD9" w:rsidP="00324BD9">
      <w:pPr>
        <w:tabs>
          <w:tab w:val="left" w:pos="90"/>
        </w:tabs>
        <w:spacing w:line="360" w:lineRule="auto"/>
        <w:ind w:left="90"/>
        <w:jc w:val="both"/>
        <w:rPr>
          <w:rFonts w:ascii="David" w:hAnsi="David" w:cs="David"/>
          <w:sz w:val="24"/>
          <w:szCs w:val="24"/>
          <w:rtl/>
        </w:rPr>
      </w:pPr>
      <w:r>
        <w:rPr>
          <w:rFonts w:ascii="David" w:hAnsi="David" w:cs="David" w:hint="cs"/>
          <w:sz w:val="24"/>
          <w:szCs w:val="24"/>
          <w:rtl/>
        </w:rPr>
        <w:t xml:space="preserve">לגבי </w:t>
      </w:r>
      <w:r w:rsidRPr="00BA59B5">
        <w:rPr>
          <w:rFonts w:ascii="David" w:hAnsi="David" w:cs="David"/>
          <w:sz w:val="24"/>
          <w:szCs w:val="24"/>
          <w:rtl/>
        </w:rPr>
        <w:t>הציפיות הארוכות (5</w:t>
      </w:r>
      <w:r>
        <w:rPr>
          <w:rFonts w:ascii="David" w:hAnsi="David" w:cs="David" w:hint="cs"/>
          <w:sz w:val="24"/>
          <w:szCs w:val="24"/>
          <w:rtl/>
        </w:rPr>
        <w:t>–</w:t>
      </w:r>
      <w:r w:rsidRPr="00BA59B5">
        <w:rPr>
          <w:rFonts w:ascii="David" w:hAnsi="David" w:cs="David"/>
          <w:sz w:val="24"/>
          <w:szCs w:val="24"/>
          <w:rtl/>
        </w:rPr>
        <w:t xml:space="preserve">10 שנים) הערך של המשתנה </w:t>
      </w:r>
      <m:oMath>
        <m:sSub>
          <m:sSubPr>
            <m:ctrlPr>
              <w:rPr>
                <w:rFonts w:ascii="Cambria Math" w:hAnsi="Cambria Math" w:cs="David"/>
                <w:i/>
                <w:sz w:val="24"/>
                <w:szCs w:val="24"/>
              </w:rPr>
            </m:ctrlPr>
          </m:sSubPr>
          <m:e>
            <m:r>
              <w:rPr>
                <w:rFonts w:ascii="Cambria Math" w:hAnsi="Cambria Math" w:cs="David"/>
                <w:sz w:val="24"/>
                <w:szCs w:val="24"/>
              </w:rPr>
              <m:t>β</m:t>
            </m:r>
          </m:e>
          <m:sub>
            <m:r>
              <w:rPr>
                <w:rFonts w:ascii="Cambria Math" w:hAnsi="Cambria Math" w:cs="David"/>
                <w:sz w:val="24"/>
                <w:szCs w:val="24"/>
              </w:rPr>
              <m:t>3</m:t>
            </m:r>
          </m:sub>
        </m:sSub>
      </m:oMath>
      <w:r w:rsidRPr="00BA59B5">
        <w:rPr>
          <w:rFonts w:ascii="David" w:hAnsi="David" w:cs="David"/>
          <w:sz w:val="24"/>
          <w:szCs w:val="24"/>
          <w:rtl/>
        </w:rPr>
        <w:t xml:space="preserve"> הוא 0.001 בלבד (ומובהק). בדומה לתוצאות במשוואה 1, הגמישות של הציפיות הארוכות נמוכה</w:t>
      </w:r>
      <w:r w:rsidRPr="00FA5877">
        <w:rPr>
          <w:rFonts w:ascii="David" w:hAnsi="David" w:cs="David"/>
          <w:sz w:val="24"/>
          <w:szCs w:val="24"/>
          <w:rtl/>
        </w:rPr>
        <w:t xml:space="preserve"> </w:t>
      </w:r>
      <w:r w:rsidRPr="00BA59B5">
        <w:rPr>
          <w:rFonts w:ascii="David" w:hAnsi="David" w:cs="David"/>
          <w:sz w:val="24"/>
          <w:szCs w:val="24"/>
          <w:rtl/>
        </w:rPr>
        <w:t xml:space="preserve">מאוד, ומעידה על עיגון משמעותי גם בתקופות </w:t>
      </w:r>
      <w:r>
        <w:rPr>
          <w:rFonts w:ascii="David" w:hAnsi="David" w:cs="David" w:hint="cs"/>
          <w:sz w:val="24"/>
          <w:szCs w:val="24"/>
          <w:rtl/>
        </w:rPr>
        <w:t>שב</w:t>
      </w:r>
      <w:r w:rsidRPr="00BA59B5">
        <w:rPr>
          <w:rFonts w:ascii="David" w:hAnsi="David" w:cs="David"/>
          <w:sz w:val="24"/>
          <w:szCs w:val="24"/>
          <w:rtl/>
        </w:rPr>
        <w:t>הן הסטייה של האינפלציה מיעדה ממושכת.</w:t>
      </w:r>
    </w:p>
    <w:p w:rsidR="00324BD9" w:rsidRDefault="00324BD9" w:rsidP="00324BD9">
      <w:pPr>
        <w:tabs>
          <w:tab w:val="left" w:pos="90"/>
        </w:tabs>
        <w:spacing w:line="360" w:lineRule="auto"/>
        <w:ind w:left="90"/>
        <w:jc w:val="both"/>
        <w:rPr>
          <w:rFonts w:ascii="David" w:hAnsi="David" w:cs="David"/>
          <w:rtl/>
        </w:rPr>
      </w:pPr>
    </w:p>
    <w:p w:rsidR="00324BD9" w:rsidRPr="00BA59B5" w:rsidRDefault="00324BD9" w:rsidP="00324BD9">
      <w:pPr>
        <w:tabs>
          <w:tab w:val="left" w:pos="90"/>
        </w:tabs>
        <w:spacing w:line="360" w:lineRule="auto"/>
        <w:ind w:left="90"/>
        <w:jc w:val="both"/>
        <w:rPr>
          <w:rFonts w:ascii="David" w:hAnsi="David" w:cs="David"/>
          <w:rtl/>
        </w:rPr>
      </w:pPr>
    </w:p>
    <w:p w:rsidR="00324BD9" w:rsidRDefault="00324BD9" w:rsidP="00324BD9">
      <w:pPr>
        <w:tabs>
          <w:tab w:val="left" w:pos="90"/>
        </w:tabs>
        <w:spacing w:line="360" w:lineRule="auto"/>
        <w:ind w:left="90"/>
        <w:jc w:val="both"/>
        <w:rPr>
          <w:rFonts w:ascii="David" w:hAnsi="David" w:cs="David"/>
          <w:b/>
          <w:bCs/>
        </w:rPr>
      </w:pPr>
      <w:r w:rsidRPr="00BA59B5">
        <w:rPr>
          <w:rFonts w:ascii="David" w:hAnsi="David" w:cs="David"/>
          <w:b/>
          <w:bCs/>
          <w:rtl/>
        </w:rPr>
        <w:t>ביבליוגרפיה</w:t>
      </w:r>
      <w:r>
        <w:rPr>
          <w:rFonts w:ascii="David" w:hAnsi="David" w:cs="David" w:hint="cs"/>
          <w:b/>
          <w:bCs/>
          <w:rtl/>
        </w:rPr>
        <w:t xml:space="preserve"> </w:t>
      </w:r>
    </w:p>
    <w:p w:rsidR="00324BD9" w:rsidRPr="00791945" w:rsidRDefault="00324BD9" w:rsidP="00324BD9">
      <w:pPr>
        <w:tabs>
          <w:tab w:val="left" w:pos="90"/>
        </w:tabs>
        <w:spacing w:line="360" w:lineRule="auto"/>
        <w:ind w:left="90"/>
        <w:jc w:val="both"/>
        <w:rPr>
          <w:rFonts w:ascii="David" w:hAnsi="David" w:cs="David"/>
          <w:rtl/>
        </w:rPr>
      </w:pPr>
      <w:r>
        <w:rPr>
          <w:rFonts w:ascii="David" w:hAnsi="David" w:cs="David" w:hint="cs"/>
          <w:rtl/>
        </w:rPr>
        <w:t>בנק ישראל, דוחות שנתיים לשנים 2014–2020.</w:t>
      </w:r>
    </w:p>
    <w:p w:rsidR="00324BD9" w:rsidRPr="00BA59B5" w:rsidRDefault="00324BD9" w:rsidP="00324BD9">
      <w:pPr>
        <w:tabs>
          <w:tab w:val="left" w:pos="90"/>
        </w:tabs>
        <w:bidi w:val="0"/>
        <w:spacing w:after="0" w:line="240" w:lineRule="auto"/>
        <w:ind w:left="90"/>
        <w:rPr>
          <w:rFonts w:ascii="David" w:eastAsia="Times New Roman" w:hAnsi="David" w:cs="David"/>
          <w:sz w:val="24"/>
          <w:szCs w:val="24"/>
        </w:rPr>
      </w:pPr>
      <w:r w:rsidRPr="00BA59B5">
        <w:rPr>
          <w:rFonts w:ascii="David" w:eastAsia="Times New Roman" w:hAnsi="David" w:cs="David"/>
          <w:sz w:val="24"/>
          <w:szCs w:val="24"/>
        </w:rPr>
        <w:t xml:space="preserve">Dash, P., </w:t>
      </w:r>
      <w:proofErr w:type="spellStart"/>
      <w:r w:rsidRPr="00BA59B5">
        <w:rPr>
          <w:rFonts w:ascii="David" w:eastAsia="Times New Roman" w:hAnsi="David" w:cs="David"/>
          <w:sz w:val="24"/>
          <w:szCs w:val="24"/>
        </w:rPr>
        <w:t>Rohit</w:t>
      </w:r>
      <w:proofErr w:type="spellEnd"/>
      <w:r w:rsidRPr="00BA59B5">
        <w:rPr>
          <w:rFonts w:ascii="David" w:eastAsia="Times New Roman" w:hAnsi="David" w:cs="David"/>
          <w:sz w:val="24"/>
          <w:szCs w:val="24"/>
        </w:rPr>
        <w:t xml:space="preserve">, A. K., &amp; </w:t>
      </w:r>
      <w:proofErr w:type="spellStart"/>
      <w:r w:rsidRPr="00BA59B5">
        <w:rPr>
          <w:rFonts w:ascii="David" w:eastAsia="Times New Roman" w:hAnsi="David" w:cs="David"/>
          <w:sz w:val="24"/>
          <w:szCs w:val="24"/>
        </w:rPr>
        <w:t>Devaguptapu</w:t>
      </w:r>
      <w:proofErr w:type="spellEnd"/>
      <w:r w:rsidRPr="00BA59B5">
        <w:rPr>
          <w:rFonts w:ascii="David" w:eastAsia="Times New Roman" w:hAnsi="David" w:cs="David"/>
          <w:sz w:val="24"/>
          <w:szCs w:val="24"/>
        </w:rPr>
        <w:t xml:space="preserve">, A. (2020). Assessing the (de-) anchoring of households’ long-term inflation expectations in the US. </w:t>
      </w:r>
      <w:r w:rsidRPr="00BA59B5">
        <w:rPr>
          <w:rFonts w:ascii="David" w:eastAsia="Times New Roman" w:hAnsi="David" w:cs="David"/>
          <w:i/>
          <w:iCs/>
          <w:sz w:val="24"/>
          <w:szCs w:val="24"/>
        </w:rPr>
        <w:t>Journal of Macroeconomics</w:t>
      </w:r>
      <w:r w:rsidRPr="00BA59B5">
        <w:rPr>
          <w:rFonts w:ascii="David" w:eastAsia="Times New Roman" w:hAnsi="David" w:cs="David"/>
          <w:sz w:val="24"/>
          <w:szCs w:val="24"/>
        </w:rPr>
        <w:t xml:space="preserve">, </w:t>
      </w:r>
      <w:r w:rsidRPr="00BA59B5">
        <w:rPr>
          <w:rFonts w:ascii="David" w:eastAsia="Times New Roman" w:hAnsi="David" w:cs="David"/>
          <w:i/>
          <w:iCs/>
          <w:sz w:val="24"/>
          <w:szCs w:val="24"/>
        </w:rPr>
        <w:t>63</w:t>
      </w:r>
      <w:r w:rsidRPr="00BA59B5">
        <w:rPr>
          <w:rFonts w:ascii="David" w:eastAsia="Times New Roman" w:hAnsi="David" w:cs="David"/>
          <w:sz w:val="24"/>
          <w:szCs w:val="24"/>
        </w:rPr>
        <w:t>, 103183.</w:t>
      </w:r>
    </w:p>
    <w:p w:rsidR="00324BD9" w:rsidRDefault="00324BD9" w:rsidP="00324BD9">
      <w:pPr>
        <w:tabs>
          <w:tab w:val="left" w:pos="90"/>
        </w:tabs>
        <w:bidi w:val="0"/>
        <w:spacing w:after="0" w:line="240" w:lineRule="auto"/>
        <w:ind w:left="90"/>
        <w:jc w:val="both"/>
        <w:rPr>
          <w:rFonts w:ascii="David" w:eastAsia="Times New Roman" w:hAnsi="David" w:cs="David"/>
          <w:sz w:val="24"/>
          <w:szCs w:val="24"/>
          <w:rtl/>
        </w:rPr>
      </w:pPr>
    </w:p>
    <w:p w:rsidR="00324BD9" w:rsidRPr="00BA59B5" w:rsidRDefault="00324BD9" w:rsidP="00324BD9">
      <w:pPr>
        <w:tabs>
          <w:tab w:val="left" w:pos="90"/>
        </w:tabs>
        <w:bidi w:val="0"/>
        <w:spacing w:after="0" w:line="240" w:lineRule="auto"/>
        <w:ind w:left="90"/>
        <w:jc w:val="both"/>
        <w:rPr>
          <w:rFonts w:ascii="David" w:eastAsia="Times New Roman" w:hAnsi="David" w:cs="David"/>
          <w:i/>
          <w:iCs/>
          <w:sz w:val="24"/>
          <w:szCs w:val="24"/>
        </w:rPr>
      </w:pPr>
      <w:proofErr w:type="spellStart"/>
      <w:r w:rsidRPr="00BA59B5">
        <w:rPr>
          <w:rFonts w:ascii="David" w:eastAsia="Times New Roman" w:hAnsi="David" w:cs="David"/>
          <w:sz w:val="24"/>
          <w:szCs w:val="24"/>
        </w:rPr>
        <w:t>Gali</w:t>
      </w:r>
      <w:proofErr w:type="spellEnd"/>
      <w:r w:rsidRPr="00BA59B5">
        <w:rPr>
          <w:rFonts w:ascii="David" w:eastAsia="Times New Roman" w:hAnsi="David" w:cs="David"/>
          <w:sz w:val="24"/>
          <w:szCs w:val="24"/>
        </w:rPr>
        <w:t xml:space="preserve"> (2015)</w:t>
      </w:r>
      <w:r>
        <w:rPr>
          <w:rFonts w:ascii="David" w:eastAsia="Times New Roman" w:hAnsi="David" w:cs="David"/>
          <w:sz w:val="24"/>
          <w:szCs w:val="24"/>
        </w:rPr>
        <w:t>.</w:t>
      </w:r>
      <w:r w:rsidRPr="00BA59B5">
        <w:rPr>
          <w:rFonts w:ascii="David" w:eastAsia="Times New Roman" w:hAnsi="David" w:cs="David"/>
          <w:i/>
          <w:iCs/>
          <w:sz w:val="24"/>
          <w:szCs w:val="24"/>
        </w:rPr>
        <w:t xml:space="preserve"> Monetary Policy, Inflation, and the Business Cycle: An Introduction to the New Keynesian Framework and Its Applications - Second Edition.</w:t>
      </w:r>
    </w:p>
    <w:p w:rsidR="008675F0" w:rsidRDefault="008675F0" w:rsidP="00324BD9">
      <w:pPr>
        <w:tabs>
          <w:tab w:val="left" w:pos="90"/>
        </w:tabs>
        <w:bidi w:val="0"/>
        <w:spacing w:after="0" w:line="240" w:lineRule="auto"/>
        <w:ind w:left="90"/>
        <w:rPr>
          <w:rFonts w:ascii="David" w:eastAsia="Times New Roman" w:hAnsi="David" w:cs="David"/>
          <w:sz w:val="24"/>
          <w:szCs w:val="24"/>
        </w:rPr>
      </w:pPr>
    </w:p>
    <w:p w:rsidR="00324BD9" w:rsidRPr="00BA59B5" w:rsidRDefault="00324BD9" w:rsidP="008675F0">
      <w:pPr>
        <w:tabs>
          <w:tab w:val="left" w:pos="90"/>
        </w:tabs>
        <w:bidi w:val="0"/>
        <w:spacing w:after="0" w:line="240" w:lineRule="auto"/>
        <w:ind w:left="90"/>
        <w:rPr>
          <w:rFonts w:ascii="David" w:eastAsia="Times New Roman" w:hAnsi="David" w:cs="David"/>
          <w:sz w:val="24"/>
          <w:szCs w:val="24"/>
        </w:rPr>
      </w:pPr>
      <w:r w:rsidRPr="00BA59B5">
        <w:rPr>
          <w:rFonts w:ascii="David" w:eastAsia="Times New Roman" w:hAnsi="David" w:cs="David"/>
          <w:sz w:val="24"/>
          <w:szCs w:val="24"/>
        </w:rPr>
        <w:t xml:space="preserve">Nathan, D. (2021). </w:t>
      </w:r>
      <w:r w:rsidRPr="00BA59B5">
        <w:rPr>
          <w:rFonts w:ascii="David" w:eastAsia="Times New Roman" w:hAnsi="David" w:cs="David"/>
          <w:i/>
          <w:iCs/>
          <w:sz w:val="24"/>
          <w:szCs w:val="24"/>
        </w:rPr>
        <w:t>Decomposing the Israeli Term Structure of Interests Rates</w:t>
      </w:r>
      <w:r w:rsidRPr="00BA59B5">
        <w:rPr>
          <w:rFonts w:ascii="David" w:eastAsia="Times New Roman" w:hAnsi="David" w:cs="David"/>
          <w:sz w:val="24"/>
          <w:szCs w:val="24"/>
        </w:rPr>
        <w:t xml:space="preserve"> (No. 2021.04). Bank of Israel.</w:t>
      </w:r>
    </w:p>
    <w:p w:rsidR="00324BD9" w:rsidRPr="00BA59B5" w:rsidRDefault="00324BD9" w:rsidP="00324BD9">
      <w:pPr>
        <w:tabs>
          <w:tab w:val="left" w:pos="90"/>
        </w:tabs>
        <w:bidi w:val="0"/>
        <w:spacing w:after="0" w:line="240" w:lineRule="auto"/>
        <w:ind w:left="90"/>
        <w:rPr>
          <w:rFonts w:ascii="David" w:eastAsia="Times New Roman" w:hAnsi="David" w:cs="David"/>
          <w:sz w:val="24"/>
          <w:szCs w:val="24"/>
        </w:rPr>
      </w:pPr>
    </w:p>
    <w:p w:rsidR="008675F0" w:rsidRPr="008675F0" w:rsidRDefault="00324BD9" w:rsidP="008675F0">
      <w:pPr>
        <w:pStyle w:val="2"/>
        <w:bidi w:val="0"/>
        <w:spacing w:before="0"/>
        <w:jc w:val="both"/>
        <w:rPr>
          <w:rFonts w:ascii="David" w:eastAsia="Times New Roman" w:hAnsi="David" w:cs="David"/>
          <w:color w:val="auto"/>
          <w:sz w:val="24"/>
          <w:szCs w:val="24"/>
        </w:rPr>
      </w:pPr>
      <w:r w:rsidRPr="008675F0">
        <w:rPr>
          <w:rFonts w:ascii="David" w:eastAsia="Times New Roman" w:hAnsi="David" w:cs="David"/>
          <w:color w:val="auto"/>
          <w:sz w:val="24"/>
          <w:szCs w:val="24"/>
        </w:rPr>
        <w:t xml:space="preserve">Tomasz </w:t>
      </w:r>
      <w:proofErr w:type="spellStart"/>
      <w:r w:rsidRPr="008675F0">
        <w:rPr>
          <w:rFonts w:ascii="Calibri" w:eastAsia="Times New Roman" w:hAnsi="Calibri" w:cs="Calibri"/>
          <w:color w:val="auto"/>
          <w:sz w:val="24"/>
          <w:szCs w:val="24"/>
        </w:rPr>
        <w:t>Ł</w:t>
      </w:r>
      <w:r w:rsidRPr="008675F0">
        <w:rPr>
          <w:rFonts w:ascii="David" w:eastAsia="Times New Roman" w:hAnsi="David" w:cs="David"/>
          <w:color w:val="auto"/>
          <w:sz w:val="24"/>
          <w:szCs w:val="24"/>
        </w:rPr>
        <w:t>yziak</w:t>
      </w:r>
      <w:proofErr w:type="spellEnd"/>
      <w:r w:rsidRPr="008675F0">
        <w:rPr>
          <w:rFonts w:ascii="David" w:eastAsia="Times New Roman" w:hAnsi="David" w:cs="David"/>
          <w:color w:val="auto"/>
          <w:sz w:val="24"/>
          <w:szCs w:val="24"/>
        </w:rPr>
        <w:t xml:space="preserve"> and </w:t>
      </w:r>
      <w:proofErr w:type="spellStart"/>
      <w:r w:rsidRPr="008675F0">
        <w:rPr>
          <w:rFonts w:ascii="David" w:eastAsia="Times New Roman" w:hAnsi="David" w:cs="David"/>
          <w:color w:val="auto"/>
          <w:sz w:val="24"/>
          <w:szCs w:val="24"/>
        </w:rPr>
        <w:t>Maritta</w:t>
      </w:r>
      <w:proofErr w:type="spellEnd"/>
      <w:r w:rsidRPr="008675F0">
        <w:rPr>
          <w:rFonts w:ascii="David" w:eastAsia="Times New Roman" w:hAnsi="David" w:cs="David"/>
          <w:color w:val="auto"/>
          <w:sz w:val="24"/>
          <w:szCs w:val="24"/>
        </w:rPr>
        <w:t xml:space="preserve"> </w:t>
      </w:r>
      <w:proofErr w:type="spellStart"/>
      <w:r w:rsidRPr="008675F0">
        <w:rPr>
          <w:rFonts w:ascii="David" w:eastAsia="Times New Roman" w:hAnsi="David" w:cs="David"/>
          <w:color w:val="auto"/>
          <w:sz w:val="24"/>
          <w:szCs w:val="24"/>
        </w:rPr>
        <w:t>Paloviita</w:t>
      </w:r>
      <w:proofErr w:type="spellEnd"/>
      <w:r w:rsidRPr="008675F0">
        <w:rPr>
          <w:rFonts w:ascii="David" w:eastAsia="Times New Roman" w:hAnsi="David" w:cs="David"/>
          <w:color w:val="auto"/>
          <w:sz w:val="24"/>
          <w:szCs w:val="24"/>
        </w:rPr>
        <w:t xml:space="preserve"> (2017). Anchoring of inflation expectations in the euro area: Recent evidence based on survey data.</w:t>
      </w:r>
      <w:r w:rsidR="008675F0" w:rsidRPr="008675F0">
        <w:rPr>
          <w:rFonts w:ascii="David" w:eastAsia="Times New Roman" w:hAnsi="David" w:cs="David"/>
          <w:color w:val="auto"/>
          <w:sz w:val="24"/>
          <w:szCs w:val="24"/>
        </w:rPr>
        <w:t xml:space="preserve"> </w:t>
      </w:r>
      <w:hyperlink r:id="rId12" w:tooltip="Go to European Journal of Political Economy on ScienceDirect" w:history="1">
        <w:r w:rsidR="008675F0" w:rsidRPr="008675F0">
          <w:rPr>
            <w:rFonts w:ascii="David" w:eastAsia="Times New Roman" w:hAnsi="David" w:cs="David"/>
            <w:color w:val="auto"/>
            <w:sz w:val="24"/>
            <w:szCs w:val="24"/>
          </w:rPr>
          <w:t>European Journal of Political Economy</w:t>
        </w:r>
      </w:hyperlink>
      <w:r w:rsidR="008675F0">
        <w:rPr>
          <w:rFonts w:ascii="David" w:eastAsia="Times New Roman" w:hAnsi="David" w:cs="David"/>
          <w:color w:val="auto"/>
          <w:sz w:val="24"/>
          <w:szCs w:val="24"/>
        </w:rPr>
        <w:t xml:space="preserve">, </w:t>
      </w:r>
      <w:hyperlink r:id="rId13" w:tooltip="Go to table of contents for this volume/issue" w:history="1">
        <w:r w:rsidR="008675F0" w:rsidRPr="008675F0">
          <w:rPr>
            <w:rFonts w:ascii="David" w:eastAsia="Times New Roman" w:hAnsi="David" w:cs="David"/>
            <w:color w:val="auto"/>
            <w:sz w:val="24"/>
            <w:szCs w:val="24"/>
          </w:rPr>
          <w:t>Volume 46</w:t>
        </w:r>
      </w:hyperlink>
      <w:r w:rsidR="008675F0" w:rsidRPr="008675F0">
        <w:rPr>
          <w:rFonts w:ascii="David" w:eastAsia="Times New Roman" w:hAnsi="David" w:cs="David"/>
          <w:color w:val="auto"/>
          <w:sz w:val="24"/>
          <w:szCs w:val="24"/>
        </w:rPr>
        <w:t>, Pages 52-73</w:t>
      </w:r>
      <w:r w:rsidR="008675F0">
        <w:rPr>
          <w:rFonts w:ascii="David" w:eastAsia="Times New Roman" w:hAnsi="David" w:cs="David"/>
          <w:color w:val="auto"/>
          <w:sz w:val="24"/>
          <w:szCs w:val="24"/>
        </w:rPr>
        <w:t>.</w:t>
      </w:r>
    </w:p>
    <w:p w:rsidR="00324BD9" w:rsidRPr="00BA59B5" w:rsidRDefault="00324BD9" w:rsidP="00324BD9">
      <w:pPr>
        <w:autoSpaceDE w:val="0"/>
        <w:autoSpaceDN w:val="0"/>
        <w:bidi w:val="0"/>
        <w:adjustRightInd w:val="0"/>
        <w:spacing w:after="0" w:line="240" w:lineRule="auto"/>
        <w:rPr>
          <w:rFonts w:ascii="David" w:eastAsia="Times New Roman" w:hAnsi="David" w:cs="David"/>
          <w:sz w:val="24"/>
          <w:szCs w:val="24"/>
        </w:rPr>
      </w:pPr>
    </w:p>
    <w:p w:rsidR="00324BD9" w:rsidRPr="00BA59B5" w:rsidRDefault="00324BD9" w:rsidP="00324BD9">
      <w:pPr>
        <w:autoSpaceDE w:val="0"/>
        <w:autoSpaceDN w:val="0"/>
        <w:bidi w:val="0"/>
        <w:adjustRightInd w:val="0"/>
        <w:spacing w:after="0" w:line="240" w:lineRule="auto"/>
        <w:rPr>
          <w:rFonts w:ascii="David" w:hAnsi="David" w:cs="David"/>
          <w:sz w:val="27"/>
          <w:szCs w:val="27"/>
        </w:rPr>
      </w:pPr>
    </w:p>
    <w:p w:rsidR="00324BD9" w:rsidRDefault="00324BD9" w:rsidP="00324BD9">
      <w:pPr>
        <w:tabs>
          <w:tab w:val="left" w:pos="90"/>
        </w:tabs>
        <w:bidi w:val="0"/>
        <w:spacing w:after="0" w:line="360" w:lineRule="auto"/>
        <w:ind w:left="90"/>
        <w:jc w:val="right"/>
        <w:rPr>
          <w:rFonts w:ascii="David" w:eastAsia="Times New Roman" w:hAnsi="David" w:cs="David"/>
          <w:sz w:val="24"/>
          <w:szCs w:val="24"/>
          <w:rtl/>
        </w:rPr>
      </w:pPr>
    </w:p>
    <w:p w:rsidR="00324BD9" w:rsidRPr="006E1940" w:rsidRDefault="00324BD9" w:rsidP="00324BD9"/>
    <w:p w:rsidR="00324BD9" w:rsidRDefault="00324BD9" w:rsidP="00324BD9">
      <w:pPr>
        <w:spacing w:after="120" w:line="360" w:lineRule="auto"/>
        <w:jc w:val="center"/>
        <w:rPr>
          <w:rFonts w:ascii="David" w:hAnsi="David" w:cs="David"/>
          <w:sz w:val="24"/>
          <w:szCs w:val="24"/>
          <w:rtl/>
        </w:rPr>
      </w:pPr>
    </w:p>
    <w:p w:rsidR="00324BD9" w:rsidRDefault="00324BD9" w:rsidP="00324BD9">
      <w:pPr>
        <w:spacing w:after="120" w:line="360" w:lineRule="auto"/>
        <w:jc w:val="center"/>
        <w:rPr>
          <w:rFonts w:ascii="David" w:hAnsi="David" w:cs="David"/>
          <w:sz w:val="24"/>
          <w:szCs w:val="24"/>
          <w:rtl/>
        </w:rPr>
      </w:pPr>
    </w:p>
    <w:p w:rsidR="00324BD9" w:rsidRDefault="00324BD9" w:rsidP="00324BD9">
      <w:pPr>
        <w:spacing w:after="120" w:line="360" w:lineRule="auto"/>
        <w:jc w:val="center"/>
        <w:rPr>
          <w:rFonts w:ascii="David" w:hAnsi="David" w:cs="David"/>
          <w:sz w:val="24"/>
          <w:szCs w:val="24"/>
          <w:rtl/>
        </w:rPr>
      </w:pPr>
    </w:p>
    <w:p w:rsidR="00393D6B" w:rsidRDefault="00393D6B" w:rsidP="00324BD9"/>
    <w:sectPr w:rsidR="00393D6B" w:rsidSect="009C7B7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6CB" w:rsidRDefault="007156CB" w:rsidP="00324BD9">
      <w:pPr>
        <w:spacing w:after="0" w:line="240" w:lineRule="auto"/>
      </w:pPr>
      <w:r>
        <w:separator/>
      </w:r>
    </w:p>
  </w:endnote>
  <w:endnote w:type="continuationSeparator" w:id="0">
    <w:p w:rsidR="007156CB" w:rsidRDefault="007156CB" w:rsidP="0032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isha">
    <w:panose1 w:val="020B0502040204020203"/>
    <w:charset w:val="00"/>
    <w:family w:val="swiss"/>
    <w:pitch w:val="variable"/>
    <w:sig w:usb0="80000807" w:usb1="40000042"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6CB" w:rsidRDefault="007156CB" w:rsidP="00324BD9">
      <w:pPr>
        <w:spacing w:after="0" w:line="240" w:lineRule="auto"/>
      </w:pPr>
      <w:r>
        <w:separator/>
      </w:r>
    </w:p>
  </w:footnote>
  <w:footnote w:type="continuationSeparator" w:id="0">
    <w:p w:rsidR="007156CB" w:rsidRDefault="007156CB" w:rsidP="00324BD9">
      <w:pPr>
        <w:spacing w:after="0" w:line="240" w:lineRule="auto"/>
      </w:pPr>
      <w:r>
        <w:continuationSeparator/>
      </w:r>
    </w:p>
  </w:footnote>
  <w:footnote w:id="1">
    <w:p w:rsidR="00324BD9" w:rsidRPr="00972AB1" w:rsidRDefault="00324BD9" w:rsidP="00324BD9">
      <w:pPr>
        <w:pStyle w:val="a6"/>
        <w:jc w:val="both"/>
        <w:rPr>
          <w:rFonts w:ascii="David" w:hAnsi="David" w:cs="David"/>
          <w:rtl/>
        </w:rPr>
      </w:pPr>
      <w:r w:rsidRPr="00972AB1">
        <w:rPr>
          <w:rStyle w:val="ae"/>
          <w:rFonts w:ascii="David" w:hAnsi="David" w:cs="David"/>
        </w:rPr>
        <w:footnoteRef/>
      </w:r>
      <w:r w:rsidRPr="00972AB1">
        <w:rPr>
          <w:rFonts w:ascii="David" w:hAnsi="David" w:cs="David"/>
          <w:rtl/>
        </w:rPr>
        <w:t xml:space="preserve"> על סמך המודל של </w:t>
      </w:r>
      <w:r w:rsidRPr="00972AB1">
        <w:rPr>
          <w:rFonts w:ascii="David" w:hAnsi="David" w:cs="David"/>
        </w:rPr>
        <w:t>Nat</w:t>
      </w:r>
      <w:r w:rsidRPr="00791945">
        <w:rPr>
          <w:rFonts w:ascii="David" w:hAnsi="David" w:cs="David"/>
        </w:rPr>
        <w:t>han (2021)</w:t>
      </w:r>
      <w:r w:rsidRPr="00791945">
        <w:rPr>
          <w:rFonts w:ascii="David" w:hAnsi="David" w:cs="David"/>
          <w:rtl/>
        </w:rPr>
        <w:t xml:space="preserve">. נסייג </w:t>
      </w:r>
      <w:r w:rsidRPr="00791945">
        <w:rPr>
          <w:rFonts w:ascii="David" w:hAnsi="David" w:cs="David" w:hint="cs"/>
          <w:rtl/>
        </w:rPr>
        <w:t>ונאמר ש</w:t>
      </w:r>
      <w:r w:rsidRPr="00791945">
        <w:rPr>
          <w:rFonts w:ascii="David" w:hAnsi="David" w:cs="David"/>
          <w:rtl/>
        </w:rPr>
        <w:t xml:space="preserve">התוצאות בתיבה זו נשענות על הנחה שאומדני </w:t>
      </w:r>
      <w:r w:rsidRPr="00791945">
        <w:rPr>
          <w:rFonts w:ascii="David" w:hAnsi="David" w:cs="David" w:hint="cs"/>
          <w:rtl/>
        </w:rPr>
        <w:t>ה</w:t>
      </w:r>
      <w:r w:rsidRPr="00791945">
        <w:rPr>
          <w:rFonts w:ascii="David" w:hAnsi="David" w:cs="David"/>
          <w:rtl/>
        </w:rPr>
        <w:t>פרמיות הם טובים, מה שמ</w:t>
      </w:r>
      <w:r w:rsidRPr="00791945">
        <w:rPr>
          <w:rFonts w:ascii="David" w:hAnsi="David" w:cs="David" w:hint="eastAsia"/>
          <w:rtl/>
        </w:rPr>
        <w:t>ביא</w:t>
      </w:r>
      <w:r w:rsidRPr="00791945">
        <w:rPr>
          <w:rFonts w:ascii="David" w:hAnsi="David" w:cs="David"/>
          <w:rtl/>
        </w:rPr>
        <w:t xml:space="preserve"> </w:t>
      </w:r>
      <w:r w:rsidRPr="00791945">
        <w:rPr>
          <w:rFonts w:ascii="David" w:hAnsi="David" w:cs="David" w:hint="eastAsia"/>
          <w:rtl/>
        </w:rPr>
        <w:t>ל</w:t>
      </w:r>
      <w:r w:rsidRPr="00791945">
        <w:rPr>
          <w:rFonts w:ascii="David" w:hAnsi="David" w:cs="David"/>
          <w:rtl/>
        </w:rPr>
        <w:t>גזירה נכונה של הציפיות</w:t>
      </w:r>
      <w:r w:rsidRPr="00972AB1">
        <w:rPr>
          <w:rFonts w:ascii="David" w:hAnsi="David" w:cs="David"/>
          <w:rtl/>
        </w:rPr>
        <w:t xml:space="preserve"> לאינפלציה. מעתה ואילך נתייחס בכתיבה ל"ציפיות </w:t>
      </w:r>
      <w:proofErr w:type="spellStart"/>
      <w:r w:rsidRPr="00972AB1">
        <w:rPr>
          <w:rFonts w:ascii="David" w:hAnsi="David" w:cs="David"/>
          <w:rtl/>
        </w:rPr>
        <w:t>פורוורד</w:t>
      </w:r>
      <w:proofErr w:type="spellEnd"/>
      <w:r w:rsidRPr="00972AB1">
        <w:rPr>
          <w:rFonts w:ascii="David" w:hAnsi="David" w:cs="David"/>
          <w:rtl/>
        </w:rPr>
        <w:t xml:space="preserve">" כאל ציפיות בניכוי פרמיית סיכון.  </w:t>
      </w:r>
    </w:p>
  </w:footnote>
  <w:footnote w:id="2">
    <w:p w:rsidR="00324BD9" w:rsidRPr="00972AB1" w:rsidRDefault="00324BD9" w:rsidP="00324BD9">
      <w:pPr>
        <w:pStyle w:val="a6"/>
        <w:rPr>
          <w:rFonts w:ascii="David" w:hAnsi="David" w:cs="David"/>
        </w:rPr>
      </w:pPr>
      <w:r w:rsidRPr="00972AB1">
        <w:rPr>
          <w:rStyle w:val="ae"/>
          <w:rFonts w:ascii="David" w:hAnsi="David" w:cs="David"/>
        </w:rPr>
        <w:footnoteRef/>
      </w:r>
      <w:r w:rsidRPr="00972AB1">
        <w:rPr>
          <w:rFonts w:ascii="David" w:hAnsi="David" w:cs="David"/>
          <w:rtl/>
        </w:rPr>
        <w:t xml:space="preserve"> גם מציפיות אלו מנוכה פרמיית הסיכון.</w:t>
      </w:r>
    </w:p>
  </w:footnote>
  <w:footnote w:id="3">
    <w:p w:rsidR="00324BD9" w:rsidRPr="00972AB1" w:rsidRDefault="00324BD9" w:rsidP="00324BD9">
      <w:pPr>
        <w:pStyle w:val="a6"/>
        <w:rPr>
          <w:rFonts w:ascii="David" w:hAnsi="David" w:cs="David"/>
        </w:rPr>
      </w:pPr>
      <w:r w:rsidRPr="00972AB1">
        <w:rPr>
          <w:rStyle w:val="ae"/>
          <w:rFonts w:ascii="David" w:hAnsi="David" w:cs="David"/>
        </w:rPr>
        <w:footnoteRef/>
      </w:r>
      <w:r w:rsidRPr="00972AB1">
        <w:rPr>
          <w:rFonts w:ascii="David" w:hAnsi="David" w:cs="David"/>
          <w:rtl/>
        </w:rPr>
        <w:t xml:space="preserve"> אנו לא בוחנים את עיגון הציפיות לשנה. אלו צפויות להיות מושפעות מהאינפלציה בפועל או </w:t>
      </w:r>
      <w:r>
        <w:rPr>
          <w:rFonts w:ascii="David" w:hAnsi="David" w:cs="David" w:hint="cs"/>
          <w:rtl/>
        </w:rPr>
        <w:t>מ</w:t>
      </w:r>
      <w:r w:rsidRPr="00972AB1">
        <w:rPr>
          <w:rFonts w:ascii="David" w:hAnsi="David" w:cs="David"/>
          <w:rtl/>
        </w:rPr>
        <w:t>התפתחויות אחרות במשק.</w:t>
      </w:r>
    </w:p>
  </w:footnote>
  <w:footnote w:id="4">
    <w:p w:rsidR="00324BD9" w:rsidRPr="00972AB1" w:rsidRDefault="00324BD9" w:rsidP="00324BD9">
      <w:pPr>
        <w:pStyle w:val="a6"/>
        <w:jc w:val="both"/>
        <w:rPr>
          <w:rFonts w:ascii="David" w:hAnsi="David" w:cs="David"/>
        </w:rPr>
      </w:pPr>
      <w:r w:rsidRPr="00972AB1">
        <w:rPr>
          <w:rStyle w:val="ae"/>
          <w:rFonts w:ascii="David" w:hAnsi="David" w:cs="David"/>
        </w:rPr>
        <w:footnoteRef/>
      </w:r>
      <w:r w:rsidRPr="00972AB1">
        <w:rPr>
          <w:rFonts w:ascii="David" w:hAnsi="David" w:cs="David"/>
          <w:rtl/>
        </w:rPr>
        <w:t xml:space="preserve"> </w:t>
      </w:r>
      <w:proofErr w:type="spellStart"/>
      <w:r w:rsidRPr="00972AB1">
        <w:rPr>
          <w:rFonts w:ascii="David" w:hAnsi="David" w:cs="David"/>
        </w:rPr>
        <w:t>Gali</w:t>
      </w:r>
      <w:proofErr w:type="spellEnd"/>
      <w:r w:rsidRPr="00972AB1">
        <w:rPr>
          <w:rFonts w:ascii="David" w:hAnsi="David" w:cs="David"/>
        </w:rPr>
        <w:t xml:space="preserve"> (2015)</w:t>
      </w:r>
      <w:r w:rsidRPr="00972AB1">
        <w:rPr>
          <w:rFonts w:ascii="David" w:hAnsi="David" w:cs="David"/>
          <w:rtl/>
        </w:rPr>
        <w:t xml:space="preserve"> מראה במודל </w:t>
      </w:r>
      <w:r w:rsidRPr="00972AB1">
        <w:rPr>
          <w:rFonts w:ascii="David" w:hAnsi="David" w:cs="David"/>
        </w:rPr>
        <w:t>NK</w:t>
      </w:r>
      <w:r w:rsidRPr="00972AB1">
        <w:rPr>
          <w:rFonts w:ascii="David" w:hAnsi="David" w:cs="David"/>
          <w:rtl/>
        </w:rPr>
        <w:t xml:space="preserve"> שכאשר המתאם הסדרתי בזעזועים לאינפלציה הוא גבוה, 0.8, המשק חוזר למצבו הקודם אחרי כ-3 שנים, בהינתן שהבנק חופשי לקבוע </w:t>
      </w:r>
      <w:r>
        <w:rPr>
          <w:rFonts w:ascii="David" w:hAnsi="David" w:cs="David" w:hint="cs"/>
          <w:rtl/>
        </w:rPr>
        <w:t>את ה</w:t>
      </w:r>
      <w:r w:rsidRPr="00972AB1">
        <w:rPr>
          <w:rFonts w:ascii="David" w:hAnsi="David" w:cs="David"/>
          <w:rtl/>
        </w:rPr>
        <w:t xml:space="preserve">ריבית ולא נתקל במחסום אפקטיבי. </w:t>
      </w:r>
    </w:p>
  </w:footnote>
  <w:footnote w:id="5">
    <w:p w:rsidR="00324BD9" w:rsidRPr="00972AB1" w:rsidRDefault="00324BD9" w:rsidP="00324BD9">
      <w:pPr>
        <w:pStyle w:val="a6"/>
        <w:jc w:val="both"/>
        <w:rPr>
          <w:rFonts w:ascii="David" w:hAnsi="David" w:cs="David"/>
        </w:rPr>
      </w:pPr>
      <w:r w:rsidRPr="00972AB1">
        <w:rPr>
          <w:rStyle w:val="ae"/>
          <w:rFonts w:ascii="David" w:hAnsi="David" w:cs="David"/>
        </w:rPr>
        <w:footnoteRef/>
      </w:r>
      <w:r w:rsidRPr="00972AB1">
        <w:rPr>
          <w:rFonts w:ascii="David" w:hAnsi="David" w:cs="David"/>
          <w:rtl/>
        </w:rPr>
        <w:t xml:space="preserve"> רווח בר סמך נבנה עם רמת מובהקות של 5%.</w:t>
      </w:r>
    </w:p>
  </w:footnote>
  <w:footnote w:id="6">
    <w:p w:rsidR="00324BD9" w:rsidRPr="00972AB1" w:rsidRDefault="00324BD9" w:rsidP="00324BD9">
      <w:pPr>
        <w:pStyle w:val="a6"/>
        <w:rPr>
          <w:rFonts w:ascii="David" w:hAnsi="David" w:cs="David"/>
        </w:rPr>
      </w:pPr>
      <w:r w:rsidRPr="00972AB1">
        <w:rPr>
          <w:rStyle w:val="ae"/>
          <w:rFonts w:ascii="David" w:hAnsi="David" w:cs="David"/>
        </w:rPr>
        <w:footnoteRef/>
      </w:r>
      <w:r w:rsidRPr="00972AB1">
        <w:rPr>
          <w:rFonts w:ascii="David" w:hAnsi="David" w:cs="David"/>
          <w:rtl/>
        </w:rPr>
        <w:t xml:space="preserve"> הפרמטר של האינפלציה השנתית חיובי ומ</w:t>
      </w:r>
      <w:r>
        <w:rPr>
          <w:rFonts w:ascii="David" w:hAnsi="David" w:cs="David" w:hint="cs"/>
          <w:rtl/>
        </w:rPr>
        <w:t>וב</w:t>
      </w:r>
      <w:r w:rsidRPr="00972AB1">
        <w:rPr>
          <w:rFonts w:ascii="David" w:hAnsi="David" w:cs="David"/>
          <w:rtl/>
        </w:rPr>
        <w:t xml:space="preserve">הק במשך רוב </w:t>
      </w:r>
      <w:r>
        <w:rPr>
          <w:rFonts w:ascii="David" w:hAnsi="David" w:cs="David" w:hint="cs"/>
          <w:rtl/>
        </w:rPr>
        <w:t>ה</w:t>
      </w:r>
      <w:r w:rsidRPr="00972AB1">
        <w:rPr>
          <w:rFonts w:ascii="David" w:hAnsi="David" w:cs="David"/>
          <w:rtl/>
        </w:rPr>
        <w:t xml:space="preserve">שנים </w:t>
      </w:r>
      <w:r>
        <w:rPr>
          <w:rFonts w:ascii="David" w:hAnsi="David" w:cs="David" w:hint="cs"/>
          <w:rtl/>
        </w:rPr>
        <w:t>ה</w:t>
      </w:r>
      <w:r w:rsidRPr="00972AB1">
        <w:rPr>
          <w:rFonts w:ascii="David" w:hAnsi="David" w:cs="David"/>
          <w:rtl/>
        </w:rPr>
        <w:t xml:space="preserve">אלו, ואילו הפרמטר של האינפלציה הצפויה </w:t>
      </w:r>
      <w:r w:rsidRPr="00791945">
        <w:rPr>
          <w:rFonts w:ascii="David" w:hAnsi="David" w:cs="David" w:hint="eastAsia"/>
          <w:rtl/>
        </w:rPr>
        <w:t>כשלעצמו</w:t>
      </w:r>
      <w:r>
        <w:rPr>
          <w:rFonts w:ascii="David" w:hAnsi="David" w:cs="David" w:hint="cs"/>
          <w:rtl/>
        </w:rPr>
        <w:t xml:space="preserve"> </w:t>
      </w:r>
      <w:r w:rsidRPr="00972AB1">
        <w:rPr>
          <w:rFonts w:ascii="David" w:hAnsi="David" w:cs="David"/>
          <w:rtl/>
        </w:rPr>
        <w:t xml:space="preserve">חיובי אך אינו מובהק </w:t>
      </w:r>
      <w:r w:rsidRPr="00791945">
        <w:rPr>
          <w:rFonts w:ascii="David" w:hAnsi="David" w:cs="David"/>
          <w:rtl/>
        </w:rPr>
        <w:t>בנפרד</w:t>
      </w:r>
      <w:r w:rsidRPr="00972AB1">
        <w:rPr>
          <w:rFonts w:ascii="David" w:hAnsi="David" w:cs="David"/>
          <w:rtl/>
        </w:rPr>
        <w:t xml:space="preserve"> </w:t>
      </w:r>
      <w:r>
        <w:rPr>
          <w:rFonts w:ascii="David" w:hAnsi="David" w:cs="David" w:hint="cs"/>
          <w:rtl/>
        </w:rPr>
        <w:t>[ב</w:t>
      </w:r>
      <w:r w:rsidRPr="00972AB1">
        <w:rPr>
          <w:rFonts w:ascii="David" w:hAnsi="David" w:cs="David"/>
          <w:rtl/>
        </w:rPr>
        <w:t>משך רוב התקופה.</w:t>
      </w:r>
    </w:p>
  </w:footnote>
  <w:footnote w:id="7">
    <w:p w:rsidR="00324BD9" w:rsidRPr="00791945" w:rsidRDefault="00324BD9" w:rsidP="00324BD9">
      <w:pPr>
        <w:pStyle w:val="a6"/>
        <w:rPr>
          <w:rFonts w:ascii="David" w:hAnsi="David" w:cs="David"/>
        </w:rPr>
      </w:pPr>
      <w:r w:rsidRPr="00972AB1">
        <w:rPr>
          <w:rStyle w:val="ae"/>
          <w:rFonts w:ascii="David" w:hAnsi="David" w:cs="David"/>
        </w:rPr>
        <w:footnoteRef/>
      </w:r>
      <w:r w:rsidRPr="00972AB1">
        <w:rPr>
          <w:rFonts w:ascii="David" w:hAnsi="David" w:cs="David"/>
          <w:rtl/>
        </w:rPr>
        <w:t xml:space="preserve"> </w:t>
      </w:r>
      <w:r w:rsidRPr="00791945">
        <w:rPr>
          <w:rFonts w:ascii="David" w:hAnsi="David" w:cs="David" w:hint="eastAsia"/>
          <w:rtl/>
        </w:rPr>
        <w:t>גם</w:t>
      </w:r>
      <w:r>
        <w:rPr>
          <w:rFonts w:ascii="David" w:hAnsi="David" w:cs="David" w:hint="cs"/>
          <w:rtl/>
        </w:rPr>
        <w:t xml:space="preserve"> </w:t>
      </w:r>
      <w:r w:rsidRPr="00972AB1">
        <w:rPr>
          <w:rFonts w:ascii="David" w:hAnsi="David" w:cs="David"/>
          <w:rtl/>
        </w:rPr>
        <w:t xml:space="preserve">התרומות של כל </w:t>
      </w:r>
      <w:r w:rsidRPr="00791945">
        <w:rPr>
          <w:rFonts w:ascii="David" w:hAnsi="David" w:cs="David"/>
          <w:rtl/>
        </w:rPr>
        <w:t>אחד מהרכיבים</w:t>
      </w:r>
      <w:r w:rsidRPr="00791945">
        <w:rPr>
          <w:rFonts w:ascii="David" w:hAnsi="David" w:cs="David" w:hint="cs"/>
          <w:rtl/>
        </w:rPr>
        <w:t xml:space="preserve"> – </w:t>
      </w:r>
      <w:r w:rsidRPr="00791945">
        <w:rPr>
          <w:rFonts w:ascii="David" w:hAnsi="David" w:cs="David"/>
          <w:rtl/>
        </w:rPr>
        <w:t>האינפלציה השנתית והאינפלציה הצפויה</w:t>
      </w:r>
      <w:r w:rsidRPr="00791945">
        <w:rPr>
          <w:rFonts w:ascii="David" w:hAnsi="David" w:cs="David" w:hint="cs"/>
          <w:rtl/>
        </w:rPr>
        <w:t xml:space="preserve"> – </w:t>
      </w:r>
      <w:r w:rsidRPr="00791945">
        <w:rPr>
          <w:rFonts w:ascii="David" w:hAnsi="David" w:cs="David"/>
          <w:rtl/>
        </w:rPr>
        <w:t>מובהקות אף כל אחת בנפרד.</w:t>
      </w:r>
    </w:p>
  </w:footnote>
  <w:footnote w:id="8">
    <w:p w:rsidR="00324BD9" w:rsidRPr="00972AB1" w:rsidRDefault="00324BD9" w:rsidP="00324BD9">
      <w:pPr>
        <w:pStyle w:val="a6"/>
        <w:rPr>
          <w:rFonts w:ascii="David" w:hAnsi="David" w:cs="David"/>
          <w:rtl/>
        </w:rPr>
      </w:pPr>
      <w:r w:rsidRPr="00791945">
        <w:rPr>
          <w:rStyle w:val="ae"/>
          <w:rFonts w:ascii="David" w:hAnsi="David" w:cs="David"/>
        </w:rPr>
        <w:footnoteRef/>
      </w:r>
      <w:r w:rsidRPr="00791945">
        <w:rPr>
          <w:rFonts w:ascii="David" w:hAnsi="David" w:cs="David"/>
          <w:rtl/>
        </w:rPr>
        <w:t xml:space="preserve"> </w:t>
      </w:r>
      <w:r w:rsidRPr="00791945">
        <w:rPr>
          <w:rFonts w:ascii="David" w:hAnsi="David" w:cs="David" w:hint="eastAsia"/>
          <w:rtl/>
        </w:rPr>
        <w:t>להמחשה</w:t>
      </w:r>
      <w:r w:rsidRPr="00791945">
        <w:rPr>
          <w:rFonts w:ascii="David" w:hAnsi="David" w:cs="David" w:hint="cs"/>
          <w:rtl/>
        </w:rPr>
        <w:t xml:space="preserve">: </w:t>
      </w:r>
      <w:r w:rsidRPr="00791945">
        <w:rPr>
          <w:rFonts w:ascii="David" w:hAnsi="David" w:cs="David"/>
          <w:rtl/>
        </w:rPr>
        <w:t>כדי שהציפיות הארוכות י</w:t>
      </w:r>
      <w:r w:rsidRPr="00791945">
        <w:rPr>
          <w:rFonts w:ascii="David" w:hAnsi="David" w:cs="David" w:hint="cs"/>
          <w:rtl/>
        </w:rPr>
        <w:t>חרגו</w:t>
      </w:r>
      <w:r w:rsidRPr="00791945">
        <w:rPr>
          <w:rFonts w:ascii="David" w:hAnsi="David" w:cs="David"/>
          <w:rtl/>
        </w:rPr>
        <w:t xml:space="preserve"> מגבולות היעד</w:t>
      </w:r>
      <w:r w:rsidRPr="00791945">
        <w:rPr>
          <w:rFonts w:ascii="David" w:hAnsi="David" w:cs="David" w:hint="cs"/>
          <w:rtl/>
        </w:rPr>
        <w:t xml:space="preserve"> הציפיות לשנה צריכות,</w:t>
      </w:r>
      <w:r w:rsidRPr="00791945">
        <w:rPr>
          <w:rFonts w:ascii="David" w:hAnsi="David" w:cs="David"/>
          <w:rtl/>
        </w:rPr>
        <w:t xml:space="preserve"> על סמך הגמישות הנאמדת</w:t>
      </w:r>
      <w:r w:rsidRPr="00791945">
        <w:rPr>
          <w:rFonts w:ascii="David" w:hAnsi="David" w:cs="David" w:hint="cs"/>
          <w:rtl/>
        </w:rPr>
        <w:t>,</w:t>
      </w:r>
      <w:r w:rsidRPr="00791945">
        <w:rPr>
          <w:rFonts w:ascii="David" w:hAnsi="David" w:cs="David"/>
          <w:rtl/>
        </w:rPr>
        <w:t xml:space="preserve"> </w:t>
      </w:r>
      <w:r w:rsidRPr="00791945">
        <w:rPr>
          <w:rFonts w:ascii="David" w:hAnsi="David" w:cs="David" w:hint="cs"/>
          <w:rtl/>
        </w:rPr>
        <w:t>לסטות</w:t>
      </w:r>
      <w:r w:rsidRPr="00791945">
        <w:rPr>
          <w:rFonts w:ascii="David" w:hAnsi="David" w:cs="David"/>
          <w:rtl/>
        </w:rPr>
        <w:t xml:space="preserve"> ממרכז היעד לפחות ב-20</w:t>
      </w:r>
      <w:r w:rsidRPr="00972AB1">
        <w:rPr>
          <w:rFonts w:ascii="David" w:hAnsi="David" w:cs="David"/>
          <w:rtl/>
        </w:rPr>
        <w:t>%</w:t>
      </w:r>
      <w:r>
        <w:rPr>
          <w:rFonts w:ascii="David" w:hAnsi="David" w:cs="David" w:hint="cs"/>
          <w:rtl/>
        </w:rPr>
        <w:t>.</w:t>
      </w:r>
      <w:r w:rsidRPr="00972AB1">
        <w:rPr>
          <w:rFonts w:ascii="David" w:hAnsi="David" w:cs="David"/>
          <w:rtl/>
        </w:rPr>
        <w:t xml:space="preserve"> </w:t>
      </w:r>
    </w:p>
  </w:footnote>
  <w:footnote w:id="9">
    <w:p w:rsidR="00324BD9" w:rsidRPr="00972AB1" w:rsidRDefault="00324BD9" w:rsidP="00324BD9">
      <w:pPr>
        <w:pStyle w:val="a6"/>
        <w:rPr>
          <w:rFonts w:ascii="David" w:hAnsi="David" w:cs="David"/>
          <w:rtl/>
        </w:rPr>
      </w:pPr>
      <w:r w:rsidRPr="00972AB1">
        <w:rPr>
          <w:rStyle w:val="ae"/>
          <w:rFonts w:ascii="David" w:hAnsi="David" w:cs="David"/>
        </w:rPr>
        <w:footnoteRef/>
      </w:r>
      <w:r w:rsidRPr="00972AB1">
        <w:rPr>
          <w:rFonts w:ascii="David" w:hAnsi="David" w:cs="David"/>
          <w:rtl/>
        </w:rPr>
        <w:t xml:space="preserve"> הוא גם יכול לייצג טעות בהערכת פרמיית סיכון אינפלציונית בתקופת המדגם, כי הרי אנו מנכים מהציפיות את האומדן של הפרמיה.</w:t>
      </w:r>
    </w:p>
  </w:footnote>
  <w:footnote w:id="10">
    <w:p w:rsidR="00324BD9" w:rsidRPr="00972AB1" w:rsidRDefault="00324BD9" w:rsidP="00324BD9">
      <w:pPr>
        <w:pStyle w:val="a6"/>
        <w:rPr>
          <w:rFonts w:ascii="David" w:hAnsi="David" w:cs="David"/>
        </w:rPr>
      </w:pPr>
      <w:r w:rsidRPr="00972AB1">
        <w:rPr>
          <w:rStyle w:val="ae"/>
          <w:rFonts w:ascii="David" w:hAnsi="David" w:cs="David"/>
        </w:rPr>
        <w:footnoteRef/>
      </w:r>
      <w:r w:rsidRPr="00972AB1">
        <w:rPr>
          <w:rFonts w:ascii="David" w:hAnsi="David" w:cs="David"/>
          <w:rtl/>
        </w:rPr>
        <w:t xml:space="preserve"> המשתנה </w:t>
      </w:r>
      <w:r w:rsidRPr="00972AB1">
        <w:rPr>
          <w:rFonts w:ascii="David" w:hAnsi="David" w:cs="David"/>
          <w:lang w:val="hu-HU"/>
        </w:rPr>
        <w:t>months</w:t>
      </w:r>
      <w:r w:rsidRPr="00972AB1">
        <w:rPr>
          <w:rFonts w:ascii="David" w:hAnsi="David" w:cs="David"/>
          <w:rtl/>
          <w:lang w:val="hu-HU"/>
        </w:rPr>
        <w:t xml:space="preserve"> </w:t>
      </w:r>
      <w:r w:rsidRPr="00972AB1">
        <w:rPr>
          <w:rFonts w:ascii="David" w:hAnsi="David" w:cs="David"/>
          <w:rtl/>
        </w:rPr>
        <w:t>מתאפס כאשר האינפלציה השנתית חוזרת לתוך תחום היעד.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60FA"/>
    <w:multiLevelType w:val="hybridMultilevel"/>
    <w:tmpl w:val="40BCE30E"/>
    <w:lvl w:ilvl="0" w:tplc="EBE2ECB0">
      <w:start w:val="1"/>
      <w:numFmt w:val="decimal"/>
      <w:lvlText w:val="%1)"/>
      <w:lvlJc w:val="left"/>
      <w:pPr>
        <w:ind w:left="360" w:hanging="360"/>
      </w:pPr>
      <w:rPr>
        <w:rFonts w:cs="David" w:hint="default"/>
        <w:bCs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65ADB"/>
    <w:multiLevelType w:val="hybridMultilevel"/>
    <w:tmpl w:val="511AE0D0"/>
    <w:lvl w:ilvl="0" w:tplc="2CA88198">
      <w:start w:val="1"/>
      <w:numFmt w:val="lowerLetter"/>
      <w:pStyle w:val="Heading2nu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50586"/>
    <w:multiLevelType w:val="hybridMultilevel"/>
    <w:tmpl w:val="EBFEEF0E"/>
    <w:lvl w:ilvl="0" w:tplc="07F6A748">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F3241"/>
    <w:multiLevelType w:val="hybridMultilevel"/>
    <w:tmpl w:val="7E782EC4"/>
    <w:lvl w:ilvl="0" w:tplc="E9749AFE">
      <w:numFmt w:val="bullet"/>
      <w:lvlText w:val=""/>
      <w:lvlJc w:val="left"/>
      <w:pPr>
        <w:ind w:left="720" w:hanging="360"/>
      </w:pPr>
      <w:rPr>
        <w:rFonts w:ascii="Symbol" w:eastAsiaTheme="minorHAnsi" w:hAnsi="Symbol"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24B6D"/>
    <w:multiLevelType w:val="hybridMultilevel"/>
    <w:tmpl w:val="47DAE900"/>
    <w:lvl w:ilvl="0" w:tplc="5D02AABC">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F200F1"/>
    <w:multiLevelType w:val="hybridMultilevel"/>
    <w:tmpl w:val="A64669BC"/>
    <w:lvl w:ilvl="0" w:tplc="C62C0652">
      <w:start w:val="1"/>
      <w:numFmt w:val="hebrew1"/>
      <w:pStyle w:val="Style1"/>
      <w:lvlText w:val="%1."/>
      <w:lvlJc w:val="left"/>
      <w:pPr>
        <w:ind w:left="1502" w:hanging="360"/>
      </w:pPr>
      <w:rPr>
        <w:rFonts w:cs="David" w:hint="default"/>
      </w:r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num w:numId="1">
    <w:abstractNumId w:val="1"/>
  </w:num>
  <w:num w:numId="2">
    <w:abstractNumId w:val="2"/>
  </w:num>
  <w:num w:numId="3">
    <w:abstractNumId w:val="4"/>
  </w:num>
  <w:num w:numId="4">
    <w:abstractNumId w:val="4"/>
  </w:num>
  <w:num w:numId="5">
    <w:abstractNumId w:val="5"/>
  </w:num>
  <w:num w:numId="6">
    <w:abstractNumId w:val="4"/>
  </w:num>
  <w:num w:numId="7">
    <w:abstractNumId w:val="2"/>
  </w:num>
  <w:num w:numId="8">
    <w:abstractNumId w:val="0"/>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D9"/>
    <w:rsid w:val="00001E4C"/>
    <w:rsid w:val="00021BB5"/>
    <w:rsid w:val="00042000"/>
    <w:rsid w:val="00045DD3"/>
    <w:rsid w:val="00067616"/>
    <w:rsid w:val="000B2F39"/>
    <w:rsid w:val="000E25C4"/>
    <w:rsid w:val="00132D4B"/>
    <w:rsid w:val="00160BD6"/>
    <w:rsid w:val="001622AC"/>
    <w:rsid w:val="00181D2B"/>
    <w:rsid w:val="001A3AA0"/>
    <w:rsid w:val="001D1E12"/>
    <w:rsid w:val="001D4052"/>
    <w:rsid w:val="001D48B0"/>
    <w:rsid w:val="001E423C"/>
    <w:rsid w:val="00233471"/>
    <w:rsid w:val="00237BE2"/>
    <w:rsid w:val="00247B0F"/>
    <w:rsid w:val="00263D0D"/>
    <w:rsid w:val="0028208E"/>
    <w:rsid w:val="00286BCD"/>
    <w:rsid w:val="002C4B63"/>
    <w:rsid w:val="002C754F"/>
    <w:rsid w:val="002E21EA"/>
    <w:rsid w:val="002F478F"/>
    <w:rsid w:val="002F6F23"/>
    <w:rsid w:val="00324BD9"/>
    <w:rsid w:val="00343ECF"/>
    <w:rsid w:val="003470E8"/>
    <w:rsid w:val="003778FB"/>
    <w:rsid w:val="0038132B"/>
    <w:rsid w:val="00393D6B"/>
    <w:rsid w:val="00395B3A"/>
    <w:rsid w:val="003D132C"/>
    <w:rsid w:val="003D6140"/>
    <w:rsid w:val="003D6151"/>
    <w:rsid w:val="00403872"/>
    <w:rsid w:val="004309E5"/>
    <w:rsid w:val="00451A37"/>
    <w:rsid w:val="0046088E"/>
    <w:rsid w:val="00460A89"/>
    <w:rsid w:val="00467477"/>
    <w:rsid w:val="00481A70"/>
    <w:rsid w:val="00483CCA"/>
    <w:rsid w:val="00505B6D"/>
    <w:rsid w:val="00525B44"/>
    <w:rsid w:val="0056790E"/>
    <w:rsid w:val="005739CC"/>
    <w:rsid w:val="005C5CA1"/>
    <w:rsid w:val="005D657D"/>
    <w:rsid w:val="00624520"/>
    <w:rsid w:val="006256F3"/>
    <w:rsid w:val="00652716"/>
    <w:rsid w:val="006529B9"/>
    <w:rsid w:val="00656BE3"/>
    <w:rsid w:val="006B288F"/>
    <w:rsid w:val="00700924"/>
    <w:rsid w:val="007156CB"/>
    <w:rsid w:val="00743810"/>
    <w:rsid w:val="0074480F"/>
    <w:rsid w:val="00766ABF"/>
    <w:rsid w:val="007824CC"/>
    <w:rsid w:val="007C2856"/>
    <w:rsid w:val="007C7DD5"/>
    <w:rsid w:val="007D3DE0"/>
    <w:rsid w:val="00810AE9"/>
    <w:rsid w:val="00811809"/>
    <w:rsid w:val="0082684F"/>
    <w:rsid w:val="00827F5F"/>
    <w:rsid w:val="00835011"/>
    <w:rsid w:val="008374A4"/>
    <w:rsid w:val="00856844"/>
    <w:rsid w:val="008621CC"/>
    <w:rsid w:val="008675F0"/>
    <w:rsid w:val="00886281"/>
    <w:rsid w:val="008972D8"/>
    <w:rsid w:val="00903ED3"/>
    <w:rsid w:val="00916D58"/>
    <w:rsid w:val="00926641"/>
    <w:rsid w:val="00933E06"/>
    <w:rsid w:val="009568D9"/>
    <w:rsid w:val="0096544A"/>
    <w:rsid w:val="009747CD"/>
    <w:rsid w:val="009750D2"/>
    <w:rsid w:val="00986F7B"/>
    <w:rsid w:val="00994319"/>
    <w:rsid w:val="009C7B7B"/>
    <w:rsid w:val="009D5844"/>
    <w:rsid w:val="00A006CA"/>
    <w:rsid w:val="00A52E0F"/>
    <w:rsid w:val="00A96156"/>
    <w:rsid w:val="00A96570"/>
    <w:rsid w:val="00B02F11"/>
    <w:rsid w:val="00B078C0"/>
    <w:rsid w:val="00B44FEB"/>
    <w:rsid w:val="00B8624C"/>
    <w:rsid w:val="00B91DB0"/>
    <w:rsid w:val="00BD6EBB"/>
    <w:rsid w:val="00BE30A5"/>
    <w:rsid w:val="00BF524D"/>
    <w:rsid w:val="00C00977"/>
    <w:rsid w:val="00C30303"/>
    <w:rsid w:val="00C74AE5"/>
    <w:rsid w:val="00CC52D1"/>
    <w:rsid w:val="00CE3259"/>
    <w:rsid w:val="00D14548"/>
    <w:rsid w:val="00D404E7"/>
    <w:rsid w:val="00D679D8"/>
    <w:rsid w:val="00D93EC0"/>
    <w:rsid w:val="00D947C0"/>
    <w:rsid w:val="00DA2BDA"/>
    <w:rsid w:val="00DE3A8D"/>
    <w:rsid w:val="00DE40EB"/>
    <w:rsid w:val="00DF3DC8"/>
    <w:rsid w:val="00E21D47"/>
    <w:rsid w:val="00E260EB"/>
    <w:rsid w:val="00E87EE4"/>
    <w:rsid w:val="00EE3F6E"/>
    <w:rsid w:val="00EF68D7"/>
    <w:rsid w:val="00F14CBA"/>
    <w:rsid w:val="00F22F05"/>
    <w:rsid w:val="00F32446"/>
    <w:rsid w:val="00F932F5"/>
    <w:rsid w:val="00FA0949"/>
    <w:rsid w:val="00FD416A"/>
    <w:rsid w:val="00FF3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6AC4"/>
  <w15:chartTrackingRefBased/>
  <w15:docId w15:val="{A6CC6539-B9B8-4C55-86FF-EECBF420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David"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D9"/>
    <w:pPr>
      <w:bidi/>
    </w:pPr>
    <w:rPr>
      <w:rFonts w:asciiTheme="minorHAnsi" w:eastAsiaTheme="minorHAnsi" w:hAnsiTheme="minorHAnsi" w:cstheme="minorBidi"/>
      <w:sz w:val="22"/>
      <w:szCs w:val="22"/>
    </w:rPr>
  </w:style>
  <w:style w:type="paragraph" w:styleId="1">
    <w:name w:val="heading 1"/>
    <w:basedOn w:val="a"/>
    <w:next w:val="a"/>
    <w:link w:val="10"/>
    <w:uiPriority w:val="9"/>
    <w:qFormat/>
    <w:rsid w:val="00903E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03E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03ED3"/>
    <w:pPr>
      <w:keepNext/>
      <w:keepLines/>
      <w:spacing w:before="40" w:after="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903ED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num">
    <w:name w:val="Heading2 num"/>
    <w:basedOn w:val="2"/>
    <w:qFormat/>
    <w:rsid w:val="00B44FEB"/>
    <w:pPr>
      <w:numPr>
        <w:numId w:val="9"/>
      </w:numPr>
      <w:spacing w:before="200"/>
    </w:pPr>
    <w:rPr>
      <w:b/>
      <w:bCs/>
      <w:color w:val="4F81BD" w:themeColor="accent1"/>
    </w:rPr>
  </w:style>
  <w:style w:type="character" w:customStyle="1" w:styleId="20">
    <w:name w:val="כותרת 2 תו"/>
    <w:basedOn w:val="a0"/>
    <w:link w:val="2"/>
    <w:uiPriority w:val="9"/>
    <w:rsid w:val="00903ED3"/>
    <w:rPr>
      <w:rFonts w:asciiTheme="majorHAnsi" w:eastAsiaTheme="majorEastAsia" w:hAnsiTheme="majorHAnsi" w:cstheme="majorBidi"/>
      <w:color w:val="365F91" w:themeColor="accent1" w:themeShade="BF"/>
      <w:sz w:val="26"/>
      <w:szCs w:val="26"/>
    </w:rPr>
  </w:style>
  <w:style w:type="paragraph" w:customStyle="1" w:styleId="Title1">
    <w:name w:val="Title1"/>
    <w:basedOn w:val="a3"/>
    <w:next w:val="a"/>
    <w:qFormat/>
    <w:rsid w:val="00B44FEB"/>
    <w:pPr>
      <w:spacing w:line="480" w:lineRule="auto"/>
      <w:jc w:val="right"/>
    </w:pPr>
    <w:rPr>
      <w:rFonts w:ascii="David" w:hAnsi="David" w:cs="David"/>
      <w:color w:val="17365D" w:themeColor="text2" w:themeShade="BF"/>
      <w:sz w:val="36"/>
      <w:szCs w:val="36"/>
    </w:rPr>
  </w:style>
  <w:style w:type="paragraph" w:styleId="a3">
    <w:name w:val="Title"/>
    <w:basedOn w:val="a"/>
    <w:next w:val="a"/>
    <w:link w:val="a4"/>
    <w:uiPriority w:val="10"/>
    <w:qFormat/>
    <w:rsid w:val="00903E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903ED3"/>
    <w:rPr>
      <w:rFonts w:asciiTheme="majorHAnsi" w:eastAsiaTheme="majorEastAsia" w:hAnsiTheme="majorHAnsi" w:cstheme="majorBidi"/>
      <w:spacing w:val="-10"/>
      <w:kern w:val="28"/>
      <w:sz w:val="56"/>
      <w:szCs w:val="56"/>
    </w:rPr>
  </w:style>
  <w:style w:type="character" w:customStyle="1" w:styleId="30">
    <w:name w:val="כותרת 3 תו"/>
    <w:basedOn w:val="a0"/>
    <w:link w:val="3"/>
    <w:uiPriority w:val="9"/>
    <w:rsid w:val="00903ED3"/>
    <w:rPr>
      <w:rFonts w:asciiTheme="majorHAnsi" w:eastAsiaTheme="majorEastAsia" w:hAnsiTheme="majorHAnsi" w:cstheme="majorBidi"/>
      <w:color w:val="243F60" w:themeColor="accent1" w:themeShade="7F"/>
      <w:sz w:val="24"/>
      <w:szCs w:val="24"/>
    </w:rPr>
  </w:style>
  <w:style w:type="character" w:customStyle="1" w:styleId="10">
    <w:name w:val="כותרת 1 תו"/>
    <w:basedOn w:val="a0"/>
    <w:link w:val="1"/>
    <w:uiPriority w:val="9"/>
    <w:rsid w:val="00903ED3"/>
    <w:rPr>
      <w:rFonts w:asciiTheme="majorHAnsi" w:eastAsiaTheme="majorEastAsia" w:hAnsiTheme="majorHAnsi" w:cstheme="majorBidi"/>
      <w:color w:val="365F91" w:themeColor="accent1" w:themeShade="BF"/>
      <w:sz w:val="32"/>
      <w:szCs w:val="32"/>
    </w:rPr>
  </w:style>
  <w:style w:type="table" w:customStyle="1" w:styleId="TableGrid1">
    <w:name w:val="Table Grid1"/>
    <w:basedOn w:val="a1"/>
    <w:next w:val="a5"/>
    <w:uiPriority w:val="39"/>
    <w:rsid w:val="00B44FEB"/>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44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1"/>
    <w:qFormat/>
    <w:rsid w:val="00B44FEB"/>
    <w:pPr>
      <w:numPr>
        <w:numId w:val="10"/>
      </w:numPr>
      <w:spacing w:after="120"/>
    </w:pPr>
    <w:rPr>
      <w:rFonts w:ascii="David" w:eastAsia="David" w:hAnsi="David"/>
    </w:rPr>
  </w:style>
  <w:style w:type="character" w:customStyle="1" w:styleId="40">
    <w:name w:val="כותרת 4 תו"/>
    <w:basedOn w:val="a0"/>
    <w:link w:val="4"/>
    <w:uiPriority w:val="9"/>
    <w:semiHidden/>
    <w:rsid w:val="00903ED3"/>
    <w:rPr>
      <w:rFonts w:asciiTheme="majorHAnsi" w:eastAsiaTheme="majorEastAsia" w:hAnsiTheme="majorHAnsi" w:cstheme="majorBidi"/>
      <w:i/>
      <w:iCs/>
      <w:color w:val="365F91" w:themeColor="accent1" w:themeShade="BF"/>
      <w:sz w:val="24"/>
      <w:szCs w:val="24"/>
    </w:rPr>
  </w:style>
  <w:style w:type="paragraph" w:styleId="a6">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7"/>
    <w:uiPriority w:val="99"/>
    <w:unhideWhenUsed/>
    <w:rsid w:val="00903ED3"/>
    <w:pPr>
      <w:spacing w:after="0" w:line="240" w:lineRule="auto"/>
    </w:pPr>
    <w:rPr>
      <w:sz w:val="20"/>
      <w:szCs w:val="20"/>
    </w:rPr>
  </w:style>
  <w:style w:type="character" w:customStyle="1" w:styleId="a7">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6"/>
    <w:uiPriority w:val="99"/>
    <w:rsid w:val="00903ED3"/>
    <w:rPr>
      <w:rFonts w:ascii="Times New Roman" w:eastAsiaTheme="minorHAnsi" w:hAnsi="Times New Roman" w:cs="David"/>
      <w:sz w:val="20"/>
      <w:szCs w:val="20"/>
    </w:rPr>
  </w:style>
  <w:style w:type="paragraph" w:styleId="a8">
    <w:name w:val="annotation text"/>
    <w:basedOn w:val="a"/>
    <w:link w:val="a9"/>
    <w:uiPriority w:val="99"/>
    <w:unhideWhenUsed/>
    <w:qFormat/>
    <w:rsid w:val="00903ED3"/>
    <w:pPr>
      <w:spacing w:line="240" w:lineRule="auto"/>
    </w:pPr>
    <w:rPr>
      <w:szCs w:val="20"/>
    </w:rPr>
  </w:style>
  <w:style w:type="character" w:customStyle="1" w:styleId="a9">
    <w:name w:val="טקסט הערה תו"/>
    <w:basedOn w:val="a0"/>
    <w:link w:val="a8"/>
    <w:uiPriority w:val="99"/>
    <w:rsid w:val="00903ED3"/>
    <w:rPr>
      <w:rFonts w:ascii="David" w:eastAsiaTheme="minorHAnsi" w:hAnsi="David" w:cs="David"/>
      <w:sz w:val="24"/>
      <w:szCs w:val="20"/>
    </w:rPr>
  </w:style>
  <w:style w:type="paragraph" w:styleId="aa">
    <w:name w:val="header"/>
    <w:basedOn w:val="a"/>
    <w:link w:val="ab"/>
    <w:uiPriority w:val="99"/>
    <w:unhideWhenUsed/>
    <w:rsid w:val="00903ED3"/>
    <w:pPr>
      <w:tabs>
        <w:tab w:val="center" w:pos="4513"/>
        <w:tab w:val="right" w:pos="9026"/>
      </w:tabs>
      <w:spacing w:after="0" w:line="240" w:lineRule="auto"/>
    </w:pPr>
  </w:style>
  <w:style w:type="character" w:customStyle="1" w:styleId="ab">
    <w:name w:val="כותרת עליונה תו"/>
    <w:basedOn w:val="a0"/>
    <w:link w:val="aa"/>
    <w:uiPriority w:val="99"/>
    <w:rsid w:val="00903ED3"/>
    <w:rPr>
      <w:rFonts w:ascii="Times New Roman" w:eastAsiaTheme="minorHAnsi" w:hAnsi="Times New Roman" w:cs="David"/>
      <w:sz w:val="24"/>
      <w:szCs w:val="24"/>
    </w:rPr>
  </w:style>
  <w:style w:type="paragraph" w:styleId="ac">
    <w:name w:val="footer"/>
    <w:basedOn w:val="a"/>
    <w:link w:val="ad"/>
    <w:uiPriority w:val="99"/>
    <w:unhideWhenUsed/>
    <w:rsid w:val="00903ED3"/>
    <w:pPr>
      <w:tabs>
        <w:tab w:val="center" w:pos="4513"/>
        <w:tab w:val="right" w:pos="9026"/>
      </w:tabs>
      <w:spacing w:after="0" w:line="240" w:lineRule="auto"/>
    </w:pPr>
  </w:style>
  <w:style w:type="character" w:customStyle="1" w:styleId="ad">
    <w:name w:val="כותרת תחתונה תו"/>
    <w:basedOn w:val="a0"/>
    <w:link w:val="ac"/>
    <w:uiPriority w:val="99"/>
    <w:rsid w:val="00903ED3"/>
    <w:rPr>
      <w:rFonts w:ascii="Times New Roman" w:eastAsiaTheme="minorHAnsi" w:hAnsi="Times New Roman" w:cs="David"/>
      <w:sz w:val="24"/>
      <w:szCs w:val="24"/>
    </w:rPr>
  </w:style>
  <w:style w:type="character" w:styleId="ae">
    <w:name w:val="footnote reference"/>
    <w:aliases w:val="Footnote Reference Superscript,Footnote symbol,Footnote Reference Number,Footnote Reference_LVL6,Footnote Reference_LVL61,Footnote Reference_LVL62,Footnote Reference_LVL63,Footnote Reference_LVL64,fr,SUPERS,טקסט הערת שוליים חדש,number"/>
    <w:basedOn w:val="a0"/>
    <w:uiPriority w:val="99"/>
    <w:unhideWhenUsed/>
    <w:rsid w:val="00903ED3"/>
    <w:rPr>
      <w:vertAlign w:val="superscript"/>
    </w:rPr>
  </w:style>
  <w:style w:type="character" w:styleId="af">
    <w:name w:val="annotation reference"/>
    <w:basedOn w:val="a0"/>
    <w:uiPriority w:val="99"/>
    <w:unhideWhenUsed/>
    <w:rsid w:val="00903ED3"/>
    <w:rPr>
      <w:sz w:val="16"/>
      <w:szCs w:val="16"/>
    </w:rPr>
  </w:style>
  <w:style w:type="character" w:styleId="Hyperlink">
    <w:name w:val="Hyperlink"/>
    <w:basedOn w:val="a0"/>
    <w:uiPriority w:val="99"/>
    <w:semiHidden/>
    <w:unhideWhenUsed/>
    <w:rsid w:val="00903ED3"/>
    <w:rPr>
      <w:color w:val="0000FF" w:themeColor="hyperlink"/>
      <w:u w:val="single"/>
    </w:rPr>
  </w:style>
  <w:style w:type="paragraph" w:styleId="af0">
    <w:name w:val="annotation subject"/>
    <w:basedOn w:val="a8"/>
    <w:next w:val="a8"/>
    <w:link w:val="af1"/>
    <w:uiPriority w:val="99"/>
    <w:semiHidden/>
    <w:unhideWhenUsed/>
    <w:rsid w:val="00903ED3"/>
    <w:rPr>
      <w:b/>
      <w:bCs/>
    </w:rPr>
  </w:style>
  <w:style w:type="character" w:customStyle="1" w:styleId="af1">
    <w:name w:val="נושא הערה תו"/>
    <w:basedOn w:val="a9"/>
    <w:link w:val="af0"/>
    <w:uiPriority w:val="99"/>
    <w:semiHidden/>
    <w:rsid w:val="00903ED3"/>
    <w:rPr>
      <w:rFonts w:ascii="David" w:eastAsiaTheme="minorHAnsi" w:hAnsi="David" w:cs="David"/>
      <w:b/>
      <w:bCs/>
      <w:sz w:val="24"/>
      <w:szCs w:val="20"/>
    </w:rPr>
  </w:style>
  <w:style w:type="paragraph" w:styleId="af2">
    <w:name w:val="Balloon Text"/>
    <w:basedOn w:val="a"/>
    <w:link w:val="af3"/>
    <w:uiPriority w:val="99"/>
    <w:semiHidden/>
    <w:unhideWhenUsed/>
    <w:rsid w:val="00903ED3"/>
    <w:pPr>
      <w:spacing w:after="0" w:line="240" w:lineRule="auto"/>
    </w:pPr>
    <w:rPr>
      <w:rFonts w:ascii="Segoe UI" w:hAnsi="Segoe UI" w:cs="Segoe UI"/>
      <w:sz w:val="18"/>
      <w:szCs w:val="18"/>
    </w:rPr>
  </w:style>
  <w:style w:type="character" w:customStyle="1" w:styleId="af3">
    <w:name w:val="טקסט בלונים תו"/>
    <w:basedOn w:val="a0"/>
    <w:link w:val="af2"/>
    <w:uiPriority w:val="99"/>
    <w:semiHidden/>
    <w:rsid w:val="00903ED3"/>
    <w:rPr>
      <w:rFonts w:ascii="Segoe UI" w:eastAsiaTheme="minorHAnsi" w:hAnsi="Segoe UI" w:cs="Segoe UI"/>
      <w:sz w:val="18"/>
      <w:szCs w:val="18"/>
    </w:rPr>
  </w:style>
  <w:style w:type="paragraph" w:styleId="af4">
    <w:name w:val="List Paragraph"/>
    <w:basedOn w:val="a"/>
    <w:link w:val="af5"/>
    <w:uiPriority w:val="34"/>
    <w:qFormat/>
    <w:rsid w:val="00903ED3"/>
    <w:pPr>
      <w:ind w:left="720"/>
      <w:contextualSpacing/>
    </w:pPr>
  </w:style>
  <w:style w:type="paragraph" w:styleId="af6">
    <w:name w:val="caption"/>
    <w:basedOn w:val="a"/>
    <w:next w:val="a"/>
    <w:uiPriority w:val="35"/>
    <w:unhideWhenUsed/>
    <w:qFormat/>
    <w:rsid w:val="00903ED3"/>
    <w:pPr>
      <w:spacing w:after="200" w:line="240" w:lineRule="auto"/>
    </w:pPr>
    <w:rPr>
      <w:i/>
      <w:iCs/>
      <w:color w:val="1F497D" w:themeColor="text2"/>
      <w:sz w:val="18"/>
      <w:szCs w:val="18"/>
    </w:rPr>
  </w:style>
  <w:style w:type="paragraph" w:styleId="NormalWeb">
    <w:name w:val="Normal (Web)"/>
    <w:basedOn w:val="a"/>
    <w:uiPriority w:val="99"/>
    <w:semiHidden/>
    <w:unhideWhenUsed/>
    <w:rsid w:val="00903ED3"/>
    <w:pPr>
      <w:spacing w:before="100" w:beforeAutospacing="1" w:after="100" w:afterAutospacing="1" w:line="240" w:lineRule="auto"/>
    </w:pPr>
    <w:rPr>
      <w:rFonts w:eastAsia="Times New Roman" w:cs="Times New Roman"/>
    </w:rPr>
  </w:style>
  <w:style w:type="character" w:customStyle="1" w:styleId="af5">
    <w:name w:val="פיסקת רשימה תו"/>
    <w:link w:val="af4"/>
    <w:uiPriority w:val="34"/>
    <w:locked/>
    <w:rsid w:val="00324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7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sciencedirect.com/journal/european-journal-of-political-economy/vol/46/suppl/C"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ciencedirect.com/journal/european-journal-of-political-economy"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z59e\Desktop\&#1514;&#1497;&#1489;&#1492;%20&#1489;&#1506;&#1489;&#1512;&#1497;&#1514;\&#1488;&#1497;&#1493;&#1512;%2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z59e\AppData\Local\Microsoft\Windows\INetCache\Content.Outlook\8DW7D1HL\&#1488;&#1497;&#1493;&#1512;%202%20(005).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z59e\Desktop\&#1514;&#1497;&#1489;&#1492;%20&#1489;&#1506;&#1489;&#1512;&#1497;&#1514;\&#1488;&#1497;&#1493;&#1512;%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z59e\Desktop\&#1514;&#1497;&#1489;&#1492;%20&#1489;&#1506;&#1489;&#1512;&#1497;&#1514;\&#1488;&#1497;&#1493;&#1512;%203.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r>
              <a:rPr lang="he-IL" sz="1100" b="1">
                <a:solidFill>
                  <a:schemeClr val="tx1"/>
                </a:solidFill>
                <a:effectLst/>
                <a:latin typeface="David" panose="020E0502060401010101" pitchFamily="34" charset="-79"/>
                <a:cs typeface="David" panose="020E0502060401010101" pitchFamily="34" charset="-79"/>
              </a:rPr>
              <a:t>איור 1 </a:t>
            </a:r>
          </a:p>
          <a:p>
            <a:pPr>
              <a:defRPr sz="1100">
                <a:solidFill>
                  <a:schemeClr val="tx1"/>
                </a:solidFill>
              </a:defRPr>
            </a:pPr>
            <a:r>
              <a:rPr lang="he-IL" sz="1100" b="1">
                <a:solidFill>
                  <a:schemeClr val="tx1"/>
                </a:solidFill>
                <a:effectLst/>
                <a:latin typeface="David" panose="020E0502060401010101" pitchFamily="34" charset="-79"/>
                <a:cs typeface="David" panose="020E0502060401010101" pitchFamily="34" charset="-79"/>
              </a:rPr>
              <a:t> ציפיות פורוורד לטווח בינוני וארוך (בניכוי פרמיה), 2003.01-2021.11 </a:t>
            </a:r>
            <a:endParaRPr lang="en-US" sz="1100">
              <a:solidFill>
                <a:schemeClr val="tx1"/>
              </a:solidFill>
              <a:effectLst/>
              <a:latin typeface="David" panose="020E0502060401010101" pitchFamily="34" charset="-79"/>
              <a:cs typeface="David" panose="020E0502060401010101" pitchFamily="34" charset="-79"/>
            </a:endParaRPr>
          </a:p>
        </c:rich>
      </c:tx>
      <c:layout>
        <c:manualLayout>
          <c:xMode val="edge"/>
          <c:yMode val="edge"/>
          <c:x val="0.15904662698412697"/>
          <c:y val="3.8217592592592595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endParaRPr lang="he-IL"/>
        </a:p>
      </c:txPr>
    </c:title>
    <c:autoTitleDeleted val="0"/>
    <c:plotArea>
      <c:layout>
        <c:manualLayout>
          <c:layoutTarget val="inner"/>
          <c:xMode val="edge"/>
          <c:yMode val="edge"/>
          <c:x val="0.10974543650793651"/>
          <c:y val="0.14269120370370372"/>
          <c:w val="0.84013908730158726"/>
          <c:h val="0.65201990740740734"/>
        </c:manualLayout>
      </c:layout>
      <c:lineChart>
        <c:grouping val="standard"/>
        <c:varyColors val="0"/>
        <c:ser>
          <c:idx val="0"/>
          <c:order val="0"/>
          <c:tx>
            <c:strRef>
              <c:f>'איור 1 - נתונים'!$B$1</c:f>
              <c:strCache>
                <c:ptCount val="1"/>
                <c:pt idx="0">
                  <c:v>3-5 שנים</c:v>
                </c:pt>
              </c:strCache>
            </c:strRef>
          </c:tx>
          <c:spPr>
            <a:ln w="28575" cap="rnd">
              <a:solidFill>
                <a:schemeClr val="accent1"/>
              </a:solidFill>
              <a:round/>
            </a:ln>
            <a:effectLst/>
          </c:spPr>
          <c:marker>
            <c:symbol val="none"/>
          </c:marker>
          <c:cat>
            <c:numRef>
              <c:f>'איור 1 - נתונים'!$A$2:$A$228</c:f>
              <c:numCache>
                <c:formatCode>mmm\-yy</c:formatCode>
                <c:ptCount val="227"/>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pt idx="216">
                  <c:v>44197</c:v>
                </c:pt>
                <c:pt idx="217">
                  <c:v>44228</c:v>
                </c:pt>
                <c:pt idx="218">
                  <c:v>44256</c:v>
                </c:pt>
                <c:pt idx="219">
                  <c:v>44287</c:v>
                </c:pt>
                <c:pt idx="220">
                  <c:v>44317</c:v>
                </c:pt>
                <c:pt idx="221">
                  <c:v>44348</c:v>
                </c:pt>
                <c:pt idx="222">
                  <c:v>44378</c:v>
                </c:pt>
                <c:pt idx="223">
                  <c:v>44409</c:v>
                </c:pt>
                <c:pt idx="224">
                  <c:v>44440</c:v>
                </c:pt>
                <c:pt idx="225">
                  <c:v>44470</c:v>
                </c:pt>
                <c:pt idx="226">
                  <c:v>44501</c:v>
                </c:pt>
              </c:numCache>
            </c:numRef>
          </c:cat>
          <c:val>
            <c:numRef>
              <c:f>'איור 1 - נתונים'!$B$2:$B$228</c:f>
              <c:numCache>
                <c:formatCode>0.0%</c:formatCode>
                <c:ptCount val="227"/>
                <c:pt idx="0">
                  <c:v>3.8395989999999998E-2</c:v>
                </c:pt>
                <c:pt idx="1">
                  <c:v>3.3843387000000003E-2</c:v>
                </c:pt>
                <c:pt idx="2">
                  <c:v>3.1669571000000001E-2</c:v>
                </c:pt>
                <c:pt idx="3">
                  <c:v>2.7044202999999999E-2</c:v>
                </c:pt>
                <c:pt idx="4">
                  <c:v>2.5964362000000001E-2</c:v>
                </c:pt>
                <c:pt idx="5">
                  <c:v>2.3895471000000001E-2</c:v>
                </c:pt>
                <c:pt idx="6">
                  <c:v>2.9814341000000001E-2</c:v>
                </c:pt>
                <c:pt idx="7">
                  <c:v>2.6672722999999999E-2</c:v>
                </c:pt>
                <c:pt idx="8">
                  <c:v>2.5248547999999999E-2</c:v>
                </c:pt>
                <c:pt idx="9">
                  <c:v>2.2378583000000001E-2</c:v>
                </c:pt>
                <c:pt idx="10">
                  <c:v>2.3651971000000001E-2</c:v>
                </c:pt>
                <c:pt idx="11">
                  <c:v>2.3296226999999999E-2</c:v>
                </c:pt>
                <c:pt idx="12">
                  <c:v>2.7134637E-2</c:v>
                </c:pt>
                <c:pt idx="13">
                  <c:v>2.4819543999999999E-2</c:v>
                </c:pt>
                <c:pt idx="14">
                  <c:v>2.7535239E-2</c:v>
                </c:pt>
                <c:pt idx="15">
                  <c:v>2.6226592E-2</c:v>
                </c:pt>
                <c:pt idx="16">
                  <c:v>2.6870325E-2</c:v>
                </c:pt>
                <c:pt idx="17">
                  <c:v>2.7056091000000001E-2</c:v>
                </c:pt>
                <c:pt idx="18">
                  <c:v>3.0243734000000001E-2</c:v>
                </c:pt>
                <c:pt idx="19">
                  <c:v>2.6805142000000001E-2</c:v>
                </c:pt>
                <c:pt idx="20">
                  <c:v>2.6576051999999999E-2</c:v>
                </c:pt>
                <c:pt idx="21">
                  <c:v>2.5750306000000001E-2</c:v>
                </c:pt>
                <c:pt idx="22">
                  <c:v>2.7458683000000001E-2</c:v>
                </c:pt>
                <c:pt idx="23">
                  <c:v>2.6687536000000001E-2</c:v>
                </c:pt>
                <c:pt idx="24">
                  <c:v>2.4469044999999998E-2</c:v>
                </c:pt>
                <c:pt idx="25">
                  <c:v>1.9673033999999999E-2</c:v>
                </c:pt>
                <c:pt idx="26">
                  <c:v>2.3592864000000002E-2</c:v>
                </c:pt>
                <c:pt idx="27">
                  <c:v>2.1681919000000001E-2</c:v>
                </c:pt>
                <c:pt idx="28">
                  <c:v>2.0333054999999999E-2</c:v>
                </c:pt>
                <c:pt idx="29">
                  <c:v>2.1503542E-2</c:v>
                </c:pt>
                <c:pt idx="30">
                  <c:v>2.1351073000000002E-2</c:v>
                </c:pt>
                <c:pt idx="31">
                  <c:v>2.2739441999999999E-2</c:v>
                </c:pt>
                <c:pt idx="32">
                  <c:v>1.8232238000000001E-2</c:v>
                </c:pt>
                <c:pt idx="33">
                  <c:v>2.2309956999999998E-2</c:v>
                </c:pt>
                <c:pt idx="34">
                  <c:v>1.9671476E-2</c:v>
                </c:pt>
                <c:pt idx="35">
                  <c:v>1.8981339999999999E-2</c:v>
                </c:pt>
                <c:pt idx="36">
                  <c:v>2.2122743E-2</c:v>
                </c:pt>
                <c:pt idx="37">
                  <c:v>2.1563795E-2</c:v>
                </c:pt>
                <c:pt idx="38">
                  <c:v>2.1954700000000001E-2</c:v>
                </c:pt>
                <c:pt idx="39">
                  <c:v>2.2027007000000001E-2</c:v>
                </c:pt>
                <c:pt idx="40">
                  <c:v>2.0666963999999999E-2</c:v>
                </c:pt>
                <c:pt idx="41">
                  <c:v>2.1374592000000001E-2</c:v>
                </c:pt>
                <c:pt idx="42">
                  <c:v>1.9764249000000001E-2</c:v>
                </c:pt>
                <c:pt idx="43">
                  <c:v>2.1500266000000001E-2</c:v>
                </c:pt>
                <c:pt idx="44">
                  <c:v>1.8965266000000001E-2</c:v>
                </c:pt>
                <c:pt idx="45">
                  <c:v>1.9373705000000001E-2</c:v>
                </c:pt>
                <c:pt idx="46">
                  <c:v>1.8658213E-2</c:v>
                </c:pt>
                <c:pt idx="47">
                  <c:v>1.8696483999999999E-2</c:v>
                </c:pt>
                <c:pt idx="48">
                  <c:v>2.0029005999999999E-2</c:v>
                </c:pt>
                <c:pt idx="49">
                  <c:v>2.0581215999999999E-2</c:v>
                </c:pt>
                <c:pt idx="50">
                  <c:v>1.7874085000000001E-2</c:v>
                </c:pt>
                <c:pt idx="51">
                  <c:v>1.9684858999999999E-2</c:v>
                </c:pt>
                <c:pt idx="52">
                  <c:v>2.2334960000000001E-2</c:v>
                </c:pt>
                <c:pt idx="53">
                  <c:v>2.1750143999999999E-2</c:v>
                </c:pt>
                <c:pt idx="54">
                  <c:v>2.1612651E-2</c:v>
                </c:pt>
                <c:pt idx="55">
                  <c:v>1.6433854000000001E-2</c:v>
                </c:pt>
                <c:pt idx="56">
                  <c:v>1.6528953999999998E-2</c:v>
                </c:pt>
                <c:pt idx="57">
                  <c:v>1.7364654E-2</c:v>
                </c:pt>
                <c:pt idx="58">
                  <c:v>1.9327488E-2</c:v>
                </c:pt>
                <c:pt idx="59">
                  <c:v>2.1066090999999999E-2</c:v>
                </c:pt>
                <c:pt idx="60">
                  <c:v>1.8887389000000001E-2</c:v>
                </c:pt>
                <c:pt idx="61">
                  <c:v>2.1710687999999999E-2</c:v>
                </c:pt>
                <c:pt idx="62">
                  <c:v>2.0491816E-2</c:v>
                </c:pt>
                <c:pt idx="63">
                  <c:v>2.2434645E-2</c:v>
                </c:pt>
                <c:pt idx="64">
                  <c:v>2.1520375000000001E-2</c:v>
                </c:pt>
                <c:pt idx="65">
                  <c:v>2.4623599999999999E-2</c:v>
                </c:pt>
                <c:pt idx="66">
                  <c:v>1.9365869000000001E-2</c:v>
                </c:pt>
                <c:pt idx="67">
                  <c:v>2.1130817999999999E-2</c:v>
                </c:pt>
                <c:pt idx="68">
                  <c:v>2.0852972000000001E-2</c:v>
                </c:pt>
                <c:pt idx="69">
                  <c:v>2.3772741E-2</c:v>
                </c:pt>
                <c:pt idx="70">
                  <c:v>1.8472800000000001E-2</c:v>
                </c:pt>
                <c:pt idx="71">
                  <c:v>2.2542369999999999E-2</c:v>
                </c:pt>
                <c:pt idx="72">
                  <c:v>2.1230262999999999E-2</c:v>
                </c:pt>
                <c:pt idx="73">
                  <c:v>3.0555410000000002E-2</c:v>
                </c:pt>
                <c:pt idx="74">
                  <c:v>2.2849452999999999E-2</c:v>
                </c:pt>
                <c:pt idx="75">
                  <c:v>3.2059286999999999E-2</c:v>
                </c:pt>
                <c:pt idx="76">
                  <c:v>2.1553224999999999E-2</c:v>
                </c:pt>
                <c:pt idx="77">
                  <c:v>1.8461819000000001E-2</c:v>
                </c:pt>
                <c:pt idx="78">
                  <c:v>1.804126E-2</c:v>
                </c:pt>
                <c:pt idx="79">
                  <c:v>1.5896527000000001E-2</c:v>
                </c:pt>
                <c:pt idx="80">
                  <c:v>1.8212427999999999E-2</c:v>
                </c:pt>
                <c:pt idx="81">
                  <c:v>2.1660006999999998E-2</c:v>
                </c:pt>
                <c:pt idx="82">
                  <c:v>2.0687488E-2</c:v>
                </c:pt>
                <c:pt idx="83">
                  <c:v>2.3218630000000001E-2</c:v>
                </c:pt>
                <c:pt idx="84">
                  <c:v>2.154706E-2</c:v>
                </c:pt>
                <c:pt idx="85">
                  <c:v>2.0292368000000002E-2</c:v>
                </c:pt>
                <c:pt idx="86">
                  <c:v>2.2645334E-2</c:v>
                </c:pt>
                <c:pt idx="87">
                  <c:v>2.4737490000000001E-2</c:v>
                </c:pt>
                <c:pt idx="88">
                  <c:v>2.2482230999999998E-2</c:v>
                </c:pt>
                <c:pt idx="89">
                  <c:v>2.2431697E-2</c:v>
                </c:pt>
                <c:pt idx="90">
                  <c:v>2.0934266999999999E-2</c:v>
                </c:pt>
                <c:pt idx="91">
                  <c:v>2.3680731E-2</c:v>
                </c:pt>
                <c:pt idx="92">
                  <c:v>2.4545369000000001E-2</c:v>
                </c:pt>
                <c:pt idx="93">
                  <c:v>2.453468E-2</c:v>
                </c:pt>
                <c:pt idx="94">
                  <c:v>2.5015144E-2</c:v>
                </c:pt>
                <c:pt idx="95">
                  <c:v>2.3557557999999999E-2</c:v>
                </c:pt>
                <c:pt idx="96">
                  <c:v>2.4966515000000002E-2</c:v>
                </c:pt>
                <c:pt idx="97">
                  <c:v>2.5172639E-2</c:v>
                </c:pt>
                <c:pt idx="98">
                  <c:v>2.5590471E-2</c:v>
                </c:pt>
                <c:pt idx="99">
                  <c:v>2.1733123E-2</c:v>
                </c:pt>
                <c:pt idx="100">
                  <c:v>1.9113795999999999E-2</c:v>
                </c:pt>
                <c:pt idx="101">
                  <c:v>2.1414675000000001E-2</c:v>
                </c:pt>
                <c:pt idx="102">
                  <c:v>2.1054448999999999E-2</c:v>
                </c:pt>
                <c:pt idx="103">
                  <c:v>1.8448698999999999E-2</c:v>
                </c:pt>
                <c:pt idx="104">
                  <c:v>1.9575102E-2</c:v>
                </c:pt>
                <c:pt idx="105">
                  <c:v>2.0815849000000001E-2</c:v>
                </c:pt>
                <c:pt idx="106">
                  <c:v>2.1508545E-2</c:v>
                </c:pt>
                <c:pt idx="107">
                  <c:v>1.9902850999999999E-2</c:v>
                </c:pt>
                <c:pt idx="108">
                  <c:v>2.0083325999999999E-2</c:v>
                </c:pt>
                <c:pt idx="109">
                  <c:v>2.2064817E-2</c:v>
                </c:pt>
                <c:pt idx="110">
                  <c:v>1.9883403000000001E-2</c:v>
                </c:pt>
                <c:pt idx="111">
                  <c:v>2.0062231999999999E-2</c:v>
                </c:pt>
                <c:pt idx="112">
                  <c:v>1.7523048999999999E-2</c:v>
                </c:pt>
                <c:pt idx="113">
                  <c:v>1.5898814000000001E-2</c:v>
                </c:pt>
                <c:pt idx="114">
                  <c:v>1.6144095000000001E-2</c:v>
                </c:pt>
                <c:pt idx="115">
                  <c:v>1.8383012000000001E-2</c:v>
                </c:pt>
                <c:pt idx="116">
                  <c:v>1.6606030000000001E-2</c:v>
                </c:pt>
                <c:pt idx="117">
                  <c:v>1.6972771000000001E-2</c:v>
                </c:pt>
                <c:pt idx="118">
                  <c:v>1.8496723E-2</c:v>
                </c:pt>
                <c:pt idx="119">
                  <c:v>1.8653908E-2</c:v>
                </c:pt>
                <c:pt idx="120">
                  <c:v>1.9166409999999998E-2</c:v>
                </c:pt>
                <c:pt idx="121">
                  <c:v>1.8780003E-2</c:v>
                </c:pt>
                <c:pt idx="122">
                  <c:v>1.7788940999999999E-2</c:v>
                </c:pt>
                <c:pt idx="123">
                  <c:v>1.7420908999999998E-2</c:v>
                </c:pt>
                <c:pt idx="124">
                  <c:v>2.1069675E-2</c:v>
                </c:pt>
                <c:pt idx="125">
                  <c:v>1.7579781999999999E-2</c:v>
                </c:pt>
                <c:pt idx="126">
                  <c:v>1.7733150999999999E-2</c:v>
                </c:pt>
                <c:pt idx="127">
                  <c:v>1.9472054999999999E-2</c:v>
                </c:pt>
                <c:pt idx="128">
                  <c:v>1.4367436000000001E-2</c:v>
                </c:pt>
                <c:pt idx="129">
                  <c:v>1.7748735000000002E-2</c:v>
                </c:pt>
                <c:pt idx="130">
                  <c:v>1.6379369000000001E-2</c:v>
                </c:pt>
                <c:pt idx="131">
                  <c:v>1.7336806999999999E-2</c:v>
                </c:pt>
                <c:pt idx="132">
                  <c:v>1.5375051000000001E-2</c:v>
                </c:pt>
                <c:pt idx="133">
                  <c:v>1.4792048E-2</c:v>
                </c:pt>
                <c:pt idx="134">
                  <c:v>1.7797772E-2</c:v>
                </c:pt>
                <c:pt idx="135">
                  <c:v>1.6701408000000001E-2</c:v>
                </c:pt>
                <c:pt idx="136">
                  <c:v>1.5317182E-2</c:v>
                </c:pt>
                <c:pt idx="137">
                  <c:v>1.7764648000000001E-2</c:v>
                </c:pt>
                <c:pt idx="138">
                  <c:v>1.8236314E-2</c:v>
                </c:pt>
                <c:pt idx="139">
                  <c:v>1.6362742E-2</c:v>
                </c:pt>
                <c:pt idx="140">
                  <c:v>1.6708437E-2</c:v>
                </c:pt>
                <c:pt idx="141">
                  <c:v>1.8853809999999999E-2</c:v>
                </c:pt>
                <c:pt idx="142">
                  <c:v>1.7673240999999999E-2</c:v>
                </c:pt>
                <c:pt idx="143">
                  <c:v>1.9688396E-2</c:v>
                </c:pt>
                <c:pt idx="144">
                  <c:v>1.5242689E-2</c:v>
                </c:pt>
                <c:pt idx="145">
                  <c:v>1.7839468000000001E-2</c:v>
                </c:pt>
                <c:pt idx="146">
                  <c:v>1.8432113999999999E-2</c:v>
                </c:pt>
                <c:pt idx="147">
                  <c:v>1.8364854999999999E-2</c:v>
                </c:pt>
                <c:pt idx="148">
                  <c:v>1.7496079000000001E-2</c:v>
                </c:pt>
                <c:pt idx="149">
                  <c:v>1.6579685E-2</c:v>
                </c:pt>
                <c:pt idx="150">
                  <c:v>1.5526395E-2</c:v>
                </c:pt>
                <c:pt idx="151">
                  <c:v>1.6436467E-2</c:v>
                </c:pt>
                <c:pt idx="152">
                  <c:v>1.6326949E-2</c:v>
                </c:pt>
                <c:pt idx="153">
                  <c:v>1.7619204999999999E-2</c:v>
                </c:pt>
                <c:pt idx="154">
                  <c:v>1.7454859999999999E-2</c:v>
                </c:pt>
                <c:pt idx="155">
                  <c:v>1.7666998E-2</c:v>
                </c:pt>
                <c:pt idx="156">
                  <c:v>1.6585004E-2</c:v>
                </c:pt>
                <c:pt idx="157">
                  <c:v>1.7205762999999999E-2</c:v>
                </c:pt>
                <c:pt idx="158">
                  <c:v>1.7504123999999999E-2</c:v>
                </c:pt>
                <c:pt idx="159">
                  <c:v>1.5598127999999999E-2</c:v>
                </c:pt>
                <c:pt idx="160">
                  <c:v>1.6943467E-2</c:v>
                </c:pt>
                <c:pt idx="161">
                  <c:v>1.6057429000000002E-2</c:v>
                </c:pt>
                <c:pt idx="162">
                  <c:v>1.7212890000000002E-2</c:v>
                </c:pt>
                <c:pt idx="163">
                  <c:v>1.7482391999999999E-2</c:v>
                </c:pt>
                <c:pt idx="164">
                  <c:v>1.6773847000000001E-2</c:v>
                </c:pt>
                <c:pt idx="165">
                  <c:v>1.5399695999999999E-2</c:v>
                </c:pt>
                <c:pt idx="166">
                  <c:v>1.6872047000000001E-2</c:v>
                </c:pt>
                <c:pt idx="167">
                  <c:v>1.5123546999999999E-2</c:v>
                </c:pt>
                <c:pt idx="168">
                  <c:v>1.6537290999999999E-2</c:v>
                </c:pt>
                <c:pt idx="169">
                  <c:v>1.6833418999999999E-2</c:v>
                </c:pt>
                <c:pt idx="170">
                  <c:v>1.5970029E-2</c:v>
                </c:pt>
                <c:pt idx="171">
                  <c:v>1.8243665999999999E-2</c:v>
                </c:pt>
                <c:pt idx="172">
                  <c:v>1.6476298E-2</c:v>
                </c:pt>
                <c:pt idx="173">
                  <c:v>1.6699718999999998E-2</c:v>
                </c:pt>
                <c:pt idx="174">
                  <c:v>1.5823136000000002E-2</c:v>
                </c:pt>
                <c:pt idx="175">
                  <c:v>1.7995596999999999E-2</c:v>
                </c:pt>
                <c:pt idx="176">
                  <c:v>1.7521110999999999E-2</c:v>
                </c:pt>
                <c:pt idx="177">
                  <c:v>1.7914846000000002E-2</c:v>
                </c:pt>
                <c:pt idx="178">
                  <c:v>1.7455858000000001E-2</c:v>
                </c:pt>
                <c:pt idx="179">
                  <c:v>1.5924170000000001E-2</c:v>
                </c:pt>
                <c:pt idx="180">
                  <c:v>1.9134592999999998E-2</c:v>
                </c:pt>
                <c:pt idx="181">
                  <c:v>1.6488949999999999E-2</c:v>
                </c:pt>
                <c:pt idx="182">
                  <c:v>1.4749856E-2</c:v>
                </c:pt>
                <c:pt idx="183">
                  <c:v>1.7501652999999999E-2</c:v>
                </c:pt>
                <c:pt idx="184">
                  <c:v>1.7461517999999999E-2</c:v>
                </c:pt>
                <c:pt idx="185">
                  <c:v>1.8770524E-2</c:v>
                </c:pt>
                <c:pt idx="186">
                  <c:v>1.7964589999999999E-2</c:v>
                </c:pt>
                <c:pt idx="187">
                  <c:v>1.844198E-2</c:v>
                </c:pt>
                <c:pt idx="188">
                  <c:v>1.7366221000000001E-2</c:v>
                </c:pt>
                <c:pt idx="189">
                  <c:v>1.8317199999999999E-2</c:v>
                </c:pt>
                <c:pt idx="190">
                  <c:v>1.7641311999999999E-2</c:v>
                </c:pt>
                <c:pt idx="191">
                  <c:v>1.6123553999999998E-2</c:v>
                </c:pt>
                <c:pt idx="192">
                  <c:v>1.6436006E-2</c:v>
                </c:pt>
                <c:pt idx="193">
                  <c:v>1.7924359000000001E-2</c:v>
                </c:pt>
                <c:pt idx="194">
                  <c:v>1.7250087000000001E-2</c:v>
                </c:pt>
                <c:pt idx="195">
                  <c:v>1.9319475999999999E-2</c:v>
                </c:pt>
                <c:pt idx="196">
                  <c:v>1.8665635999999999E-2</c:v>
                </c:pt>
                <c:pt idx="197">
                  <c:v>1.9892005000000001E-2</c:v>
                </c:pt>
                <c:pt idx="198">
                  <c:v>1.8742529000000001E-2</c:v>
                </c:pt>
                <c:pt idx="199">
                  <c:v>2.0597796000000002E-2</c:v>
                </c:pt>
                <c:pt idx="200">
                  <c:v>1.8990467E-2</c:v>
                </c:pt>
                <c:pt idx="201">
                  <c:v>2.1167199000000001E-2</c:v>
                </c:pt>
                <c:pt idx="202">
                  <c:v>1.9745826000000001E-2</c:v>
                </c:pt>
                <c:pt idx="203">
                  <c:v>2.0556323000000001E-2</c:v>
                </c:pt>
                <c:pt idx="204">
                  <c:v>2.0985642999999998E-2</c:v>
                </c:pt>
                <c:pt idx="205">
                  <c:v>1.9697009000000001E-2</c:v>
                </c:pt>
                <c:pt idx="206">
                  <c:v>2.0137681000000001E-2</c:v>
                </c:pt>
                <c:pt idx="207">
                  <c:v>2.2381046000000002E-2</c:v>
                </c:pt>
                <c:pt idx="208">
                  <c:v>2.186894E-2</c:v>
                </c:pt>
                <c:pt idx="209">
                  <c:v>2.1700642999999999E-2</c:v>
                </c:pt>
                <c:pt idx="210">
                  <c:v>2.0607087999999999E-2</c:v>
                </c:pt>
                <c:pt idx="211">
                  <c:v>2.1486969000000002E-2</c:v>
                </c:pt>
                <c:pt idx="212">
                  <c:v>2.1149227E-2</c:v>
                </c:pt>
                <c:pt idx="213">
                  <c:v>2.1267866E-2</c:v>
                </c:pt>
                <c:pt idx="214">
                  <c:v>2.0965926999999999E-2</c:v>
                </c:pt>
                <c:pt idx="215">
                  <c:v>2.1520153E-2</c:v>
                </c:pt>
                <c:pt idx="216">
                  <c:v>2.2654936000000001E-2</c:v>
                </c:pt>
                <c:pt idx="217">
                  <c:v>2.1023050000000001E-2</c:v>
                </c:pt>
                <c:pt idx="218">
                  <c:v>2.1422572000000001E-2</c:v>
                </c:pt>
                <c:pt idx="219">
                  <c:v>2.0868668999999999E-2</c:v>
                </c:pt>
                <c:pt idx="220">
                  <c:v>2.2402538E-2</c:v>
                </c:pt>
                <c:pt idx="221">
                  <c:v>2.0048014999999999E-2</c:v>
                </c:pt>
                <c:pt idx="222">
                  <c:v>1.9517383999999999E-2</c:v>
                </c:pt>
                <c:pt idx="223">
                  <c:v>1.9976856000000001E-2</c:v>
                </c:pt>
                <c:pt idx="224">
                  <c:v>2.0875912999999999E-2</c:v>
                </c:pt>
                <c:pt idx="225">
                  <c:v>2.1351953999999999E-2</c:v>
                </c:pt>
                <c:pt idx="226">
                  <c:v>2.1093184000000001E-2</c:v>
                </c:pt>
              </c:numCache>
            </c:numRef>
          </c:val>
          <c:smooth val="0"/>
          <c:extLst>
            <c:ext xmlns:c16="http://schemas.microsoft.com/office/drawing/2014/chart" uri="{C3380CC4-5D6E-409C-BE32-E72D297353CC}">
              <c16:uniqueId val="{00000000-BB82-4E59-B9D1-D6B1835B4BF4}"/>
            </c:ext>
          </c:extLst>
        </c:ser>
        <c:ser>
          <c:idx val="1"/>
          <c:order val="1"/>
          <c:tx>
            <c:strRef>
              <c:f>'איור 1 - נתונים'!$C$1</c:f>
              <c:strCache>
                <c:ptCount val="1"/>
                <c:pt idx="0">
                  <c:v>5-10 שנים</c:v>
                </c:pt>
              </c:strCache>
            </c:strRef>
          </c:tx>
          <c:spPr>
            <a:ln w="28575" cap="rnd">
              <a:solidFill>
                <a:schemeClr val="accent2"/>
              </a:solidFill>
              <a:round/>
            </a:ln>
            <a:effectLst/>
          </c:spPr>
          <c:marker>
            <c:symbol val="none"/>
          </c:marker>
          <c:cat>
            <c:numRef>
              <c:f>'איור 1 - נתונים'!$A$2:$A$228</c:f>
              <c:numCache>
                <c:formatCode>mmm\-yy</c:formatCode>
                <c:ptCount val="227"/>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pt idx="216">
                  <c:v>44197</c:v>
                </c:pt>
                <c:pt idx="217">
                  <c:v>44228</c:v>
                </c:pt>
                <c:pt idx="218">
                  <c:v>44256</c:v>
                </c:pt>
                <c:pt idx="219">
                  <c:v>44287</c:v>
                </c:pt>
                <c:pt idx="220">
                  <c:v>44317</c:v>
                </c:pt>
                <c:pt idx="221">
                  <c:v>44348</c:v>
                </c:pt>
                <c:pt idx="222">
                  <c:v>44378</c:v>
                </c:pt>
                <c:pt idx="223">
                  <c:v>44409</c:v>
                </c:pt>
                <c:pt idx="224">
                  <c:v>44440</c:v>
                </c:pt>
                <c:pt idx="225">
                  <c:v>44470</c:v>
                </c:pt>
                <c:pt idx="226">
                  <c:v>44501</c:v>
                </c:pt>
              </c:numCache>
            </c:numRef>
          </c:cat>
          <c:val>
            <c:numRef>
              <c:f>'איור 1 - נתונים'!$C$2:$C$228</c:f>
              <c:numCache>
                <c:formatCode>0.0%</c:formatCode>
                <c:ptCount val="227"/>
                <c:pt idx="0">
                  <c:v>2.3465065E-2</c:v>
                </c:pt>
                <c:pt idx="1">
                  <c:v>2.3457696E-2</c:v>
                </c:pt>
                <c:pt idx="2">
                  <c:v>2.2845634E-2</c:v>
                </c:pt>
                <c:pt idx="3">
                  <c:v>2.2147243E-2</c:v>
                </c:pt>
                <c:pt idx="4">
                  <c:v>2.1915121999999999E-2</c:v>
                </c:pt>
                <c:pt idx="5">
                  <c:v>2.1582305E-2</c:v>
                </c:pt>
                <c:pt idx="6">
                  <c:v>2.2267460999999999E-2</c:v>
                </c:pt>
                <c:pt idx="7">
                  <c:v>2.2139747000000001E-2</c:v>
                </c:pt>
                <c:pt idx="8">
                  <c:v>2.1920551999999999E-2</c:v>
                </c:pt>
                <c:pt idx="9">
                  <c:v>2.1672983999999999E-2</c:v>
                </c:pt>
                <c:pt idx="10">
                  <c:v>2.1573030999999999E-2</c:v>
                </c:pt>
                <c:pt idx="11">
                  <c:v>2.1332469999999999E-2</c:v>
                </c:pt>
                <c:pt idx="12">
                  <c:v>2.1823532999999999E-2</c:v>
                </c:pt>
                <c:pt idx="13">
                  <c:v>2.2047879999999999E-2</c:v>
                </c:pt>
                <c:pt idx="14">
                  <c:v>2.1798613000000001E-2</c:v>
                </c:pt>
                <c:pt idx="15">
                  <c:v>2.2128524E-2</c:v>
                </c:pt>
                <c:pt idx="16">
                  <c:v>2.2062677999999999E-2</c:v>
                </c:pt>
                <c:pt idx="17">
                  <c:v>2.1896821E-2</c:v>
                </c:pt>
                <c:pt idx="18">
                  <c:v>2.1999187E-2</c:v>
                </c:pt>
                <c:pt idx="19">
                  <c:v>2.1964456E-2</c:v>
                </c:pt>
                <c:pt idx="20">
                  <c:v>2.1875681000000001E-2</c:v>
                </c:pt>
                <c:pt idx="21">
                  <c:v>2.1869019999999999E-2</c:v>
                </c:pt>
                <c:pt idx="22">
                  <c:v>2.1742205000000001E-2</c:v>
                </c:pt>
                <c:pt idx="23">
                  <c:v>2.1601314999999999E-2</c:v>
                </c:pt>
                <c:pt idx="24">
                  <c:v>2.1611011999999999E-2</c:v>
                </c:pt>
                <c:pt idx="25">
                  <c:v>2.1570465E-2</c:v>
                </c:pt>
                <c:pt idx="26">
                  <c:v>2.1748699E-2</c:v>
                </c:pt>
                <c:pt idx="27">
                  <c:v>2.1532025999999999E-2</c:v>
                </c:pt>
                <c:pt idx="28">
                  <c:v>2.1360852999999999E-2</c:v>
                </c:pt>
                <c:pt idx="29">
                  <c:v>2.1600415000000001E-2</c:v>
                </c:pt>
                <c:pt idx="30">
                  <c:v>2.1547620999999999E-2</c:v>
                </c:pt>
                <c:pt idx="31">
                  <c:v>2.1641061E-2</c:v>
                </c:pt>
                <c:pt idx="32">
                  <c:v>2.1532534999999998E-2</c:v>
                </c:pt>
                <c:pt idx="33">
                  <c:v>2.1712353E-2</c:v>
                </c:pt>
                <c:pt idx="34">
                  <c:v>2.1715169999999999E-2</c:v>
                </c:pt>
                <c:pt idx="35">
                  <c:v>2.1516504999999998E-2</c:v>
                </c:pt>
                <c:pt idx="36">
                  <c:v>2.1611018999999999E-2</c:v>
                </c:pt>
                <c:pt idx="37">
                  <c:v>2.1772889E-2</c:v>
                </c:pt>
                <c:pt idx="38">
                  <c:v>2.1852492000000001E-2</c:v>
                </c:pt>
                <c:pt idx="39">
                  <c:v>2.1697938E-2</c:v>
                </c:pt>
                <c:pt idx="40">
                  <c:v>2.1605922E-2</c:v>
                </c:pt>
                <c:pt idx="41">
                  <c:v>2.1675178E-2</c:v>
                </c:pt>
                <c:pt idx="42">
                  <c:v>2.1537628E-2</c:v>
                </c:pt>
                <c:pt idx="43">
                  <c:v>2.1573795E-2</c:v>
                </c:pt>
                <c:pt idx="44">
                  <c:v>2.1427728E-2</c:v>
                </c:pt>
                <c:pt idx="45">
                  <c:v>2.1212745000000002E-2</c:v>
                </c:pt>
                <c:pt idx="46">
                  <c:v>2.1236158000000002E-2</c:v>
                </c:pt>
                <c:pt idx="47">
                  <c:v>2.1121979999999999E-2</c:v>
                </c:pt>
                <c:pt idx="48">
                  <c:v>2.1202700000000001E-2</c:v>
                </c:pt>
                <c:pt idx="49">
                  <c:v>2.1259063000000002E-2</c:v>
                </c:pt>
                <c:pt idx="50">
                  <c:v>2.1175355999999999E-2</c:v>
                </c:pt>
                <c:pt idx="51">
                  <c:v>2.0957653999999999E-2</c:v>
                </c:pt>
                <c:pt idx="52">
                  <c:v>2.105131E-2</c:v>
                </c:pt>
                <c:pt idx="53">
                  <c:v>2.1458532999999998E-2</c:v>
                </c:pt>
                <c:pt idx="54">
                  <c:v>2.1879539999999999E-2</c:v>
                </c:pt>
                <c:pt idx="55">
                  <c:v>2.1446056000000002E-2</c:v>
                </c:pt>
                <c:pt idx="56">
                  <c:v>2.1178342999999999E-2</c:v>
                </c:pt>
                <c:pt idx="57">
                  <c:v>2.1219571999999999E-2</c:v>
                </c:pt>
                <c:pt idx="58">
                  <c:v>2.1356383E-2</c:v>
                </c:pt>
                <c:pt idx="59">
                  <c:v>2.1757967999999999E-2</c:v>
                </c:pt>
                <c:pt idx="60">
                  <c:v>2.1379770999999999E-2</c:v>
                </c:pt>
                <c:pt idx="61">
                  <c:v>2.1384911999999999E-2</c:v>
                </c:pt>
                <c:pt idx="62">
                  <c:v>2.1586557999999999E-2</c:v>
                </c:pt>
                <c:pt idx="63">
                  <c:v>2.1818956E-2</c:v>
                </c:pt>
                <c:pt idx="64">
                  <c:v>2.1655317E-2</c:v>
                </c:pt>
                <c:pt idx="65">
                  <c:v>2.1765514E-2</c:v>
                </c:pt>
                <c:pt idx="66">
                  <c:v>2.1632526999999999E-2</c:v>
                </c:pt>
                <c:pt idx="67">
                  <c:v>2.1599014999999999E-2</c:v>
                </c:pt>
                <c:pt idx="68">
                  <c:v>2.1466452E-2</c:v>
                </c:pt>
                <c:pt idx="69">
                  <c:v>2.1362583000000001E-2</c:v>
                </c:pt>
                <c:pt idx="70">
                  <c:v>2.0934636E-2</c:v>
                </c:pt>
                <c:pt idx="71">
                  <c:v>2.0438445999999999E-2</c:v>
                </c:pt>
                <c:pt idx="72">
                  <c:v>2.0666668999999999E-2</c:v>
                </c:pt>
                <c:pt idx="73">
                  <c:v>2.1052003E-2</c:v>
                </c:pt>
                <c:pt idx="74">
                  <c:v>2.0730483000000001E-2</c:v>
                </c:pt>
                <c:pt idx="75">
                  <c:v>2.1235398999999999E-2</c:v>
                </c:pt>
                <c:pt idx="76">
                  <c:v>2.1795434999999998E-2</c:v>
                </c:pt>
                <c:pt idx="77">
                  <c:v>2.1394917999999999E-2</c:v>
                </c:pt>
                <c:pt idx="78">
                  <c:v>2.16581E-2</c:v>
                </c:pt>
                <c:pt idx="79">
                  <c:v>2.1697998999999999E-2</c:v>
                </c:pt>
                <c:pt idx="80">
                  <c:v>2.1436487000000001E-2</c:v>
                </c:pt>
                <c:pt idx="81">
                  <c:v>2.1389733000000001E-2</c:v>
                </c:pt>
                <c:pt idx="82">
                  <c:v>2.1447919999999999E-2</c:v>
                </c:pt>
                <c:pt idx="83">
                  <c:v>2.1730902999999999E-2</c:v>
                </c:pt>
                <c:pt idx="84">
                  <c:v>2.1391817E-2</c:v>
                </c:pt>
                <c:pt idx="85">
                  <c:v>2.1363786999999999E-2</c:v>
                </c:pt>
                <c:pt idx="86">
                  <c:v>2.1486605999999998E-2</c:v>
                </c:pt>
                <c:pt idx="87">
                  <c:v>2.1504438000000001E-2</c:v>
                </c:pt>
                <c:pt idx="88">
                  <c:v>2.1341639999999999E-2</c:v>
                </c:pt>
                <c:pt idx="89">
                  <c:v>2.1345277999999999E-2</c:v>
                </c:pt>
                <c:pt idx="90">
                  <c:v>2.133357E-2</c:v>
                </c:pt>
                <c:pt idx="91">
                  <c:v>2.1309465E-2</c:v>
                </c:pt>
                <c:pt idx="92">
                  <c:v>2.1461078000000001E-2</c:v>
                </c:pt>
                <c:pt idx="93">
                  <c:v>2.138667E-2</c:v>
                </c:pt>
                <c:pt idx="94">
                  <c:v>2.1495841000000002E-2</c:v>
                </c:pt>
                <c:pt idx="95">
                  <c:v>2.1473829E-2</c:v>
                </c:pt>
                <c:pt idx="96">
                  <c:v>2.1654758E-2</c:v>
                </c:pt>
                <c:pt idx="97">
                  <c:v>2.1655529999999999E-2</c:v>
                </c:pt>
                <c:pt idx="98">
                  <c:v>2.1738193999999999E-2</c:v>
                </c:pt>
                <c:pt idx="99">
                  <c:v>2.1646077E-2</c:v>
                </c:pt>
                <c:pt idx="100">
                  <c:v>2.1581837999999999E-2</c:v>
                </c:pt>
                <c:pt idx="101">
                  <c:v>2.1537475E-2</c:v>
                </c:pt>
                <c:pt idx="102">
                  <c:v>2.1509133E-2</c:v>
                </c:pt>
                <c:pt idx="103">
                  <c:v>2.1125675999999999E-2</c:v>
                </c:pt>
                <c:pt idx="104">
                  <c:v>2.1107939999999999E-2</c:v>
                </c:pt>
                <c:pt idx="105">
                  <c:v>2.1136278000000001E-2</c:v>
                </c:pt>
                <c:pt idx="106">
                  <c:v>2.1041666000000001E-2</c:v>
                </c:pt>
                <c:pt idx="107">
                  <c:v>2.1027476E-2</c:v>
                </c:pt>
                <c:pt idx="108">
                  <c:v>2.1051973000000002E-2</c:v>
                </c:pt>
                <c:pt idx="109">
                  <c:v>2.1203644000000001E-2</c:v>
                </c:pt>
                <c:pt idx="110">
                  <c:v>2.1184788999999999E-2</c:v>
                </c:pt>
                <c:pt idx="111">
                  <c:v>2.1191687000000001E-2</c:v>
                </c:pt>
                <c:pt idx="112">
                  <c:v>2.0937421000000001E-2</c:v>
                </c:pt>
                <c:pt idx="113">
                  <c:v>2.0932731E-2</c:v>
                </c:pt>
                <c:pt idx="114">
                  <c:v>2.0822332999999998E-2</c:v>
                </c:pt>
                <c:pt idx="115">
                  <c:v>2.1030244E-2</c:v>
                </c:pt>
                <c:pt idx="116">
                  <c:v>2.1003345E-2</c:v>
                </c:pt>
                <c:pt idx="117">
                  <c:v>2.0936527E-2</c:v>
                </c:pt>
                <c:pt idx="118">
                  <c:v>2.0931483000000001E-2</c:v>
                </c:pt>
                <c:pt idx="119">
                  <c:v>2.0861444E-2</c:v>
                </c:pt>
                <c:pt idx="120">
                  <c:v>2.0996852999999999E-2</c:v>
                </c:pt>
                <c:pt idx="121">
                  <c:v>2.0894479000000001E-2</c:v>
                </c:pt>
                <c:pt idx="122">
                  <c:v>2.0903122999999999E-2</c:v>
                </c:pt>
                <c:pt idx="123">
                  <c:v>2.0718671000000001E-2</c:v>
                </c:pt>
                <c:pt idx="124">
                  <c:v>2.0814849999999999E-2</c:v>
                </c:pt>
                <c:pt idx="125">
                  <c:v>2.0799960999999999E-2</c:v>
                </c:pt>
                <c:pt idx="126">
                  <c:v>2.0746692000000001E-2</c:v>
                </c:pt>
                <c:pt idx="127">
                  <c:v>2.0945141E-2</c:v>
                </c:pt>
                <c:pt idx="128">
                  <c:v>2.0780290999999999E-2</c:v>
                </c:pt>
                <c:pt idx="129">
                  <c:v>2.0728475999999999E-2</c:v>
                </c:pt>
                <c:pt idx="130">
                  <c:v>2.0678971000000001E-2</c:v>
                </c:pt>
                <c:pt idx="131">
                  <c:v>2.0804697E-2</c:v>
                </c:pt>
                <c:pt idx="132">
                  <c:v>2.0686678E-2</c:v>
                </c:pt>
                <c:pt idx="133">
                  <c:v>2.0647892000000001E-2</c:v>
                </c:pt>
                <c:pt idx="134">
                  <c:v>2.0768742999999999E-2</c:v>
                </c:pt>
                <c:pt idx="135">
                  <c:v>2.0727745999999998E-2</c:v>
                </c:pt>
                <c:pt idx="136">
                  <c:v>2.0560703E-2</c:v>
                </c:pt>
                <c:pt idx="137">
                  <c:v>2.0634269E-2</c:v>
                </c:pt>
                <c:pt idx="138">
                  <c:v>2.0599996999999998E-2</c:v>
                </c:pt>
                <c:pt idx="139">
                  <c:v>2.0400326999999999E-2</c:v>
                </c:pt>
                <c:pt idx="140">
                  <c:v>2.041571E-2</c:v>
                </c:pt>
                <c:pt idx="141">
                  <c:v>2.0358925999999999E-2</c:v>
                </c:pt>
                <c:pt idx="142">
                  <c:v>2.0259935E-2</c:v>
                </c:pt>
                <c:pt idx="143">
                  <c:v>2.0415775000000001E-2</c:v>
                </c:pt>
                <c:pt idx="144">
                  <c:v>2.0194551000000002E-2</c:v>
                </c:pt>
                <c:pt idx="145">
                  <c:v>2.0258748E-2</c:v>
                </c:pt>
                <c:pt idx="146">
                  <c:v>2.0303669E-2</c:v>
                </c:pt>
                <c:pt idx="147">
                  <c:v>2.0308717E-2</c:v>
                </c:pt>
                <c:pt idx="148">
                  <c:v>2.0394052999999999E-2</c:v>
                </c:pt>
                <c:pt idx="149">
                  <c:v>2.0490451E-2</c:v>
                </c:pt>
                <c:pt idx="150">
                  <c:v>2.0351022E-2</c:v>
                </c:pt>
                <c:pt idx="151">
                  <c:v>2.0270093999999999E-2</c:v>
                </c:pt>
                <c:pt idx="152">
                  <c:v>2.0246903E-2</c:v>
                </c:pt>
                <c:pt idx="153">
                  <c:v>2.0200711E-2</c:v>
                </c:pt>
                <c:pt idx="154">
                  <c:v>2.0331935999999998E-2</c:v>
                </c:pt>
                <c:pt idx="155">
                  <c:v>2.0270897999999999E-2</c:v>
                </c:pt>
                <c:pt idx="156">
                  <c:v>2.0112438E-2</c:v>
                </c:pt>
                <c:pt idx="157">
                  <c:v>2.0102839000000001E-2</c:v>
                </c:pt>
                <c:pt idx="158">
                  <c:v>2.0203043E-2</c:v>
                </c:pt>
                <c:pt idx="159">
                  <c:v>2.0218237999999999E-2</c:v>
                </c:pt>
                <c:pt idx="160">
                  <c:v>2.0248443000000001E-2</c:v>
                </c:pt>
                <c:pt idx="161">
                  <c:v>2.0170941000000001E-2</c:v>
                </c:pt>
                <c:pt idx="162">
                  <c:v>2.0195911E-2</c:v>
                </c:pt>
                <c:pt idx="163">
                  <c:v>2.0262155E-2</c:v>
                </c:pt>
                <c:pt idx="164">
                  <c:v>2.0227348999999999E-2</c:v>
                </c:pt>
                <c:pt idx="165">
                  <c:v>2.0237557E-2</c:v>
                </c:pt>
                <c:pt idx="166">
                  <c:v>2.0366947E-2</c:v>
                </c:pt>
                <c:pt idx="167">
                  <c:v>2.0257819E-2</c:v>
                </c:pt>
                <c:pt idx="168">
                  <c:v>2.0261326E-2</c:v>
                </c:pt>
                <c:pt idx="169">
                  <c:v>2.0242617000000001E-2</c:v>
                </c:pt>
                <c:pt idx="170">
                  <c:v>2.0163217000000001E-2</c:v>
                </c:pt>
                <c:pt idx="171">
                  <c:v>2.0225360000000001E-2</c:v>
                </c:pt>
                <c:pt idx="172">
                  <c:v>2.0184833999999999E-2</c:v>
                </c:pt>
                <c:pt idx="173">
                  <c:v>2.0210465E-2</c:v>
                </c:pt>
                <c:pt idx="174">
                  <c:v>2.0141685999999999E-2</c:v>
                </c:pt>
                <c:pt idx="175">
                  <c:v>2.012079E-2</c:v>
                </c:pt>
                <c:pt idx="176">
                  <c:v>2.0145479000000001E-2</c:v>
                </c:pt>
                <c:pt idx="177">
                  <c:v>2.0143201999999999E-2</c:v>
                </c:pt>
                <c:pt idx="178">
                  <c:v>2.0179565999999999E-2</c:v>
                </c:pt>
                <c:pt idx="179">
                  <c:v>2.0168334E-2</c:v>
                </c:pt>
                <c:pt idx="180">
                  <c:v>2.0232824999999999E-2</c:v>
                </c:pt>
                <c:pt idx="181">
                  <c:v>2.0296449000000001E-2</c:v>
                </c:pt>
                <c:pt idx="182">
                  <c:v>2.0243862000000001E-2</c:v>
                </c:pt>
                <c:pt idx="183">
                  <c:v>2.0373386E-2</c:v>
                </c:pt>
                <c:pt idx="184">
                  <c:v>2.0352902999999999E-2</c:v>
                </c:pt>
                <c:pt idx="185">
                  <c:v>2.0510113E-2</c:v>
                </c:pt>
                <c:pt idx="186">
                  <c:v>2.0534523999999998E-2</c:v>
                </c:pt>
                <c:pt idx="187">
                  <c:v>2.0535093000000001E-2</c:v>
                </c:pt>
                <c:pt idx="188">
                  <c:v>2.0532202999999999E-2</c:v>
                </c:pt>
                <c:pt idx="189">
                  <c:v>2.0561471000000001E-2</c:v>
                </c:pt>
                <c:pt idx="190">
                  <c:v>2.0533254000000001E-2</c:v>
                </c:pt>
                <c:pt idx="191">
                  <c:v>2.0539160000000001E-2</c:v>
                </c:pt>
                <c:pt idx="192">
                  <c:v>2.0400943000000001E-2</c:v>
                </c:pt>
                <c:pt idx="193">
                  <c:v>2.0445082999999999E-2</c:v>
                </c:pt>
                <c:pt idx="194">
                  <c:v>2.0452926E-2</c:v>
                </c:pt>
                <c:pt idx="195">
                  <c:v>2.0501466999999999E-2</c:v>
                </c:pt>
                <c:pt idx="196">
                  <c:v>2.0446130999999999E-2</c:v>
                </c:pt>
                <c:pt idx="197">
                  <c:v>2.0465170000000001E-2</c:v>
                </c:pt>
                <c:pt idx="198">
                  <c:v>2.0353916E-2</c:v>
                </c:pt>
                <c:pt idx="199">
                  <c:v>2.0303446999999999E-2</c:v>
                </c:pt>
                <c:pt idx="200">
                  <c:v>2.0324434999999998E-2</c:v>
                </c:pt>
                <c:pt idx="201">
                  <c:v>2.0344689999999999E-2</c:v>
                </c:pt>
                <c:pt idx="202">
                  <c:v>2.0297879000000001E-2</c:v>
                </c:pt>
                <c:pt idx="203">
                  <c:v>2.0309520000000001E-2</c:v>
                </c:pt>
                <c:pt idx="204">
                  <c:v>2.0318175000000001E-2</c:v>
                </c:pt>
                <c:pt idx="205">
                  <c:v>2.0271259999999999E-2</c:v>
                </c:pt>
                <c:pt idx="206">
                  <c:v>2.0164323000000001E-2</c:v>
                </c:pt>
                <c:pt idx="207">
                  <c:v>2.0110488999999999E-2</c:v>
                </c:pt>
                <c:pt idx="208">
                  <c:v>2.0192846E-2</c:v>
                </c:pt>
                <c:pt idx="209">
                  <c:v>2.0222451999999998E-2</c:v>
                </c:pt>
                <c:pt idx="210">
                  <c:v>2.0143385E-2</c:v>
                </c:pt>
                <c:pt idx="211">
                  <c:v>2.0212519000000002E-2</c:v>
                </c:pt>
                <c:pt idx="212">
                  <c:v>2.0196202E-2</c:v>
                </c:pt>
                <c:pt idx="213">
                  <c:v>2.0175298000000001E-2</c:v>
                </c:pt>
                <c:pt idx="214">
                  <c:v>2.0207017000000001E-2</c:v>
                </c:pt>
                <c:pt idx="215">
                  <c:v>2.0228484000000001E-2</c:v>
                </c:pt>
                <c:pt idx="216">
                  <c:v>2.0344979999999999E-2</c:v>
                </c:pt>
                <c:pt idx="217">
                  <c:v>2.0428980999999999E-2</c:v>
                </c:pt>
                <c:pt idx="218">
                  <c:v>2.0429928999999999E-2</c:v>
                </c:pt>
                <c:pt idx="219">
                  <c:v>2.0425021000000002E-2</c:v>
                </c:pt>
                <c:pt idx="220">
                  <c:v>2.0581151999999998E-2</c:v>
                </c:pt>
                <c:pt idx="221">
                  <c:v>2.0516748000000001E-2</c:v>
                </c:pt>
                <c:pt idx="222">
                  <c:v>2.050041E-2</c:v>
                </c:pt>
                <c:pt idx="223">
                  <c:v>2.0579601999999999E-2</c:v>
                </c:pt>
                <c:pt idx="224">
                  <c:v>2.0720909999999999E-2</c:v>
                </c:pt>
                <c:pt idx="225">
                  <c:v>2.0910074000000001E-2</c:v>
                </c:pt>
                <c:pt idx="226">
                  <c:v>2.0733690999999999E-2</c:v>
                </c:pt>
              </c:numCache>
            </c:numRef>
          </c:val>
          <c:smooth val="0"/>
          <c:extLst>
            <c:ext xmlns:c16="http://schemas.microsoft.com/office/drawing/2014/chart" uri="{C3380CC4-5D6E-409C-BE32-E72D297353CC}">
              <c16:uniqueId val="{00000001-BB82-4E59-B9D1-D6B1835B4BF4}"/>
            </c:ext>
          </c:extLst>
        </c:ser>
        <c:ser>
          <c:idx val="2"/>
          <c:order val="2"/>
          <c:tx>
            <c:strRef>
              <c:f>'איור 1 - נתונים'!$D$1</c:f>
              <c:strCache>
                <c:ptCount val="1"/>
                <c:pt idx="0">
                  <c:v>גבול עליון</c:v>
                </c:pt>
              </c:strCache>
            </c:strRef>
          </c:tx>
          <c:spPr>
            <a:ln w="19050" cap="rnd">
              <a:solidFill>
                <a:sysClr val="windowText" lastClr="000000"/>
              </a:solidFill>
              <a:prstDash val="dash"/>
              <a:round/>
            </a:ln>
            <a:effectLst/>
          </c:spPr>
          <c:marker>
            <c:symbol val="none"/>
          </c:marker>
          <c:cat>
            <c:numRef>
              <c:f>'איור 1 - נתונים'!$A$2:$A$228</c:f>
              <c:numCache>
                <c:formatCode>mmm\-yy</c:formatCode>
                <c:ptCount val="227"/>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pt idx="216">
                  <c:v>44197</c:v>
                </c:pt>
                <c:pt idx="217">
                  <c:v>44228</c:v>
                </c:pt>
                <c:pt idx="218">
                  <c:v>44256</c:v>
                </c:pt>
                <c:pt idx="219">
                  <c:v>44287</c:v>
                </c:pt>
                <c:pt idx="220">
                  <c:v>44317</c:v>
                </c:pt>
                <c:pt idx="221">
                  <c:v>44348</c:v>
                </c:pt>
                <c:pt idx="222">
                  <c:v>44378</c:v>
                </c:pt>
                <c:pt idx="223">
                  <c:v>44409</c:v>
                </c:pt>
                <c:pt idx="224">
                  <c:v>44440</c:v>
                </c:pt>
                <c:pt idx="225">
                  <c:v>44470</c:v>
                </c:pt>
                <c:pt idx="226">
                  <c:v>44501</c:v>
                </c:pt>
              </c:numCache>
            </c:numRef>
          </c:cat>
          <c:val>
            <c:numRef>
              <c:f>'איור 1 - נתונים'!$D$2:$D$228</c:f>
              <c:numCache>
                <c:formatCode>0.0%</c:formatCode>
                <c:ptCount val="227"/>
                <c:pt idx="0">
                  <c:v>0.03</c:v>
                </c:pt>
                <c:pt idx="1">
                  <c:v>0.03</c:v>
                </c:pt>
                <c:pt idx="2">
                  <c:v>0.03</c:v>
                </c:pt>
                <c:pt idx="3">
                  <c:v>0.03</c:v>
                </c:pt>
                <c:pt idx="4">
                  <c:v>0.03</c:v>
                </c:pt>
                <c:pt idx="5">
                  <c:v>0.03</c:v>
                </c:pt>
                <c:pt idx="6">
                  <c:v>0.03</c:v>
                </c:pt>
                <c:pt idx="7">
                  <c:v>0.03</c:v>
                </c:pt>
                <c:pt idx="8">
                  <c:v>0.03</c:v>
                </c:pt>
                <c:pt idx="9">
                  <c:v>0.03</c:v>
                </c:pt>
                <c:pt idx="10">
                  <c:v>0.03</c:v>
                </c:pt>
                <c:pt idx="11">
                  <c:v>0.03</c:v>
                </c:pt>
                <c:pt idx="12">
                  <c:v>0.03</c:v>
                </c:pt>
                <c:pt idx="13">
                  <c:v>0.03</c:v>
                </c:pt>
                <c:pt idx="14">
                  <c:v>0.03</c:v>
                </c:pt>
                <c:pt idx="15">
                  <c:v>0.03</c:v>
                </c:pt>
                <c:pt idx="16">
                  <c:v>0.03</c:v>
                </c:pt>
                <c:pt idx="17">
                  <c:v>0.03</c:v>
                </c:pt>
                <c:pt idx="18">
                  <c:v>0.03</c:v>
                </c:pt>
                <c:pt idx="19">
                  <c:v>0.03</c:v>
                </c:pt>
                <c:pt idx="20">
                  <c:v>0.03</c:v>
                </c:pt>
                <c:pt idx="21">
                  <c:v>0.03</c:v>
                </c:pt>
                <c:pt idx="22">
                  <c:v>0.03</c:v>
                </c:pt>
                <c:pt idx="23">
                  <c:v>0.03</c:v>
                </c:pt>
                <c:pt idx="24">
                  <c:v>0.03</c:v>
                </c:pt>
                <c:pt idx="25">
                  <c:v>0.03</c:v>
                </c:pt>
                <c:pt idx="26">
                  <c:v>0.03</c:v>
                </c:pt>
                <c:pt idx="27">
                  <c:v>0.03</c:v>
                </c:pt>
                <c:pt idx="28">
                  <c:v>0.03</c:v>
                </c:pt>
                <c:pt idx="29">
                  <c:v>0.03</c:v>
                </c:pt>
                <c:pt idx="30">
                  <c:v>0.03</c:v>
                </c:pt>
                <c:pt idx="31">
                  <c:v>0.03</c:v>
                </c:pt>
                <c:pt idx="32">
                  <c:v>0.03</c:v>
                </c:pt>
                <c:pt idx="33">
                  <c:v>0.03</c:v>
                </c:pt>
                <c:pt idx="34">
                  <c:v>0.03</c:v>
                </c:pt>
                <c:pt idx="35">
                  <c:v>0.03</c:v>
                </c:pt>
                <c:pt idx="36">
                  <c:v>0.03</c:v>
                </c:pt>
                <c:pt idx="37">
                  <c:v>0.03</c:v>
                </c:pt>
                <c:pt idx="38">
                  <c:v>0.03</c:v>
                </c:pt>
                <c:pt idx="39">
                  <c:v>0.03</c:v>
                </c:pt>
                <c:pt idx="40">
                  <c:v>0.03</c:v>
                </c:pt>
                <c:pt idx="41">
                  <c:v>0.03</c:v>
                </c:pt>
                <c:pt idx="42">
                  <c:v>0.03</c:v>
                </c:pt>
                <c:pt idx="43">
                  <c:v>0.03</c:v>
                </c:pt>
                <c:pt idx="44">
                  <c:v>0.03</c:v>
                </c:pt>
                <c:pt idx="45">
                  <c:v>0.03</c:v>
                </c:pt>
                <c:pt idx="46">
                  <c:v>0.03</c:v>
                </c:pt>
                <c:pt idx="47">
                  <c:v>0.03</c:v>
                </c:pt>
                <c:pt idx="48">
                  <c:v>0.03</c:v>
                </c:pt>
                <c:pt idx="49">
                  <c:v>0.03</c:v>
                </c:pt>
                <c:pt idx="50">
                  <c:v>0.03</c:v>
                </c:pt>
                <c:pt idx="51">
                  <c:v>0.03</c:v>
                </c:pt>
                <c:pt idx="52">
                  <c:v>0.03</c:v>
                </c:pt>
                <c:pt idx="53">
                  <c:v>0.03</c:v>
                </c:pt>
                <c:pt idx="54">
                  <c:v>0.03</c:v>
                </c:pt>
                <c:pt idx="55">
                  <c:v>0.03</c:v>
                </c:pt>
                <c:pt idx="56">
                  <c:v>0.03</c:v>
                </c:pt>
                <c:pt idx="57">
                  <c:v>0.03</c:v>
                </c:pt>
                <c:pt idx="58">
                  <c:v>0.03</c:v>
                </c:pt>
                <c:pt idx="59">
                  <c:v>0.03</c:v>
                </c:pt>
                <c:pt idx="60">
                  <c:v>0.03</c:v>
                </c:pt>
                <c:pt idx="61">
                  <c:v>0.03</c:v>
                </c:pt>
                <c:pt idx="62">
                  <c:v>0.03</c:v>
                </c:pt>
                <c:pt idx="63">
                  <c:v>0.03</c:v>
                </c:pt>
                <c:pt idx="64">
                  <c:v>0.03</c:v>
                </c:pt>
                <c:pt idx="65">
                  <c:v>0.03</c:v>
                </c:pt>
                <c:pt idx="66">
                  <c:v>0.03</c:v>
                </c:pt>
                <c:pt idx="67">
                  <c:v>0.03</c:v>
                </c:pt>
                <c:pt idx="68">
                  <c:v>0.03</c:v>
                </c:pt>
                <c:pt idx="69">
                  <c:v>0.03</c:v>
                </c:pt>
                <c:pt idx="70">
                  <c:v>0.03</c:v>
                </c:pt>
                <c:pt idx="71">
                  <c:v>0.03</c:v>
                </c:pt>
                <c:pt idx="72">
                  <c:v>0.03</c:v>
                </c:pt>
                <c:pt idx="73">
                  <c:v>0.03</c:v>
                </c:pt>
                <c:pt idx="74">
                  <c:v>0.03</c:v>
                </c:pt>
                <c:pt idx="75">
                  <c:v>0.03</c:v>
                </c:pt>
                <c:pt idx="76">
                  <c:v>0.03</c:v>
                </c:pt>
                <c:pt idx="77">
                  <c:v>0.03</c:v>
                </c:pt>
                <c:pt idx="78">
                  <c:v>0.03</c:v>
                </c:pt>
                <c:pt idx="79">
                  <c:v>0.03</c:v>
                </c:pt>
                <c:pt idx="80">
                  <c:v>0.03</c:v>
                </c:pt>
                <c:pt idx="81">
                  <c:v>0.03</c:v>
                </c:pt>
                <c:pt idx="82">
                  <c:v>0.03</c:v>
                </c:pt>
                <c:pt idx="83">
                  <c:v>0.03</c:v>
                </c:pt>
                <c:pt idx="84">
                  <c:v>0.03</c:v>
                </c:pt>
                <c:pt idx="85">
                  <c:v>0.03</c:v>
                </c:pt>
                <c:pt idx="86">
                  <c:v>0.03</c:v>
                </c:pt>
                <c:pt idx="87">
                  <c:v>0.03</c:v>
                </c:pt>
                <c:pt idx="88">
                  <c:v>0.03</c:v>
                </c:pt>
                <c:pt idx="89">
                  <c:v>0.03</c:v>
                </c:pt>
                <c:pt idx="90">
                  <c:v>0.03</c:v>
                </c:pt>
                <c:pt idx="91">
                  <c:v>0.03</c:v>
                </c:pt>
                <c:pt idx="92">
                  <c:v>0.03</c:v>
                </c:pt>
                <c:pt idx="93">
                  <c:v>0.03</c:v>
                </c:pt>
                <c:pt idx="94">
                  <c:v>0.03</c:v>
                </c:pt>
                <c:pt idx="95">
                  <c:v>0.03</c:v>
                </c:pt>
                <c:pt idx="96">
                  <c:v>0.03</c:v>
                </c:pt>
                <c:pt idx="97">
                  <c:v>0.03</c:v>
                </c:pt>
                <c:pt idx="98">
                  <c:v>0.03</c:v>
                </c:pt>
                <c:pt idx="99">
                  <c:v>0.03</c:v>
                </c:pt>
                <c:pt idx="100">
                  <c:v>0.03</c:v>
                </c:pt>
                <c:pt idx="101">
                  <c:v>0.03</c:v>
                </c:pt>
                <c:pt idx="102">
                  <c:v>0.03</c:v>
                </c:pt>
                <c:pt idx="103">
                  <c:v>0.03</c:v>
                </c:pt>
                <c:pt idx="104">
                  <c:v>0.03</c:v>
                </c:pt>
                <c:pt idx="105">
                  <c:v>0.03</c:v>
                </c:pt>
                <c:pt idx="106">
                  <c:v>0.03</c:v>
                </c:pt>
                <c:pt idx="107">
                  <c:v>0.03</c:v>
                </c:pt>
                <c:pt idx="108">
                  <c:v>0.03</c:v>
                </c:pt>
                <c:pt idx="109">
                  <c:v>0.03</c:v>
                </c:pt>
                <c:pt idx="110">
                  <c:v>0.03</c:v>
                </c:pt>
                <c:pt idx="111">
                  <c:v>0.03</c:v>
                </c:pt>
                <c:pt idx="112">
                  <c:v>0.03</c:v>
                </c:pt>
                <c:pt idx="113">
                  <c:v>0.03</c:v>
                </c:pt>
                <c:pt idx="114">
                  <c:v>0.03</c:v>
                </c:pt>
                <c:pt idx="115">
                  <c:v>0.03</c:v>
                </c:pt>
                <c:pt idx="116">
                  <c:v>0.03</c:v>
                </c:pt>
                <c:pt idx="117">
                  <c:v>0.03</c:v>
                </c:pt>
                <c:pt idx="118">
                  <c:v>0.03</c:v>
                </c:pt>
                <c:pt idx="119">
                  <c:v>0.03</c:v>
                </c:pt>
                <c:pt idx="120">
                  <c:v>0.03</c:v>
                </c:pt>
                <c:pt idx="121">
                  <c:v>0.03</c:v>
                </c:pt>
                <c:pt idx="122">
                  <c:v>0.03</c:v>
                </c:pt>
                <c:pt idx="123">
                  <c:v>0.03</c:v>
                </c:pt>
                <c:pt idx="124">
                  <c:v>0.03</c:v>
                </c:pt>
                <c:pt idx="125">
                  <c:v>0.03</c:v>
                </c:pt>
                <c:pt idx="126">
                  <c:v>0.03</c:v>
                </c:pt>
                <c:pt idx="127">
                  <c:v>0.03</c:v>
                </c:pt>
                <c:pt idx="128">
                  <c:v>0.03</c:v>
                </c:pt>
                <c:pt idx="129">
                  <c:v>0.03</c:v>
                </c:pt>
                <c:pt idx="130">
                  <c:v>0.03</c:v>
                </c:pt>
                <c:pt idx="131">
                  <c:v>0.03</c:v>
                </c:pt>
                <c:pt idx="132">
                  <c:v>0.03</c:v>
                </c:pt>
                <c:pt idx="133">
                  <c:v>0.03</c:v>
                </c:pt>
                <c:pt idx="134">
                  <c:v>0.03</c:v>
                </c:pt>
                <c:pt idx="135">
                  <c:v>0.03</c:v>
                </c:pt>
                <c:pt idx="136">
                  <c:v>0.03</c:v>
                </c:pt>
                <c:pt idx="137">
                  <c:v>0.03</c:v>
                </c:pt>
                <c:pt idx="138">
                  <c:v>0.03</c:v>
                </c:pt>
                <c:pt idx="139">
                  <c:v>0.03</c:v>
                </c:pt>
                <c:pt idx="140">
                  <c:v>0.03</c:v>
                </c:pt>
                <c:pt idx="141">
                  <c:v>0.03</c:v>
                </c:pt>
                <c:pt idx="142">
                  <c:v>0.03</c:v>
                </c:pt>
                <c:pt idx="143">
                  <c:v>0.03</c:v>
                </c:pt>
                <c:pt idx="144">
                  <c:v>0.03</c:v>
                </c:pt>
                <c:pt idx="145">
                  <c:v>0.03</c:v>
                </c:pt>
                <c:pt idx="146">
                  <c:v>0.03</c:v>
                </c:pt>
                <c:pt idx="147">
                  <c:v>0.03</c:v>
                </c:pt>
                <c:pt idx="148">
                  <c:v>0.03</c:v>
                </c:pt>
                <c:pt idx="149">
                  <c:v>0.03</c:v>
                </c:pt>
                <c:pt idx="150">
                  <c:v>0.03</c:v>
                </c:pt>
                <c:pt idx="151">
                  <c:v>0.03</c:v>
                </c:pt>
                <c:pt idx="152">
                  <c:v>0.03</c:v>
                </c:pt>
                <c:pt idx="153">
                  <c:v>0.03</c:v>
                </c:pt>
                <c:pt idx="154">
                  <c:v>0.03</c:v>
                </c:pt>
                <c:pt idx="155">
                  <c:v>0.03</c:v>
                </c:pt>
                <c:pt idx="156">
                  <c:v>0.03</c:v>
                </c:pt>
                <c:pt idx="157">
                  <c:v>0.03</c:v>
                </c:pt>
                <c:pt idx="158">
                  <c:v>0.03</c:v>
                </c:pt>
                <c:pt idx="159">
                  <c:v>0.03</c:v>
                </c:pt>
                <c:pt idx="160">
                  <c:v>0.03</c:v>
                </c:pt>
                <c:pt idx="161">
                  <c:v>0.03</c:v>
                </c:pt>
                <c:pt idx="162">
                  <c:v>0.03</c:v>
                </c:pt>
                <c:pt idx="163">
                  <c:v>0.03</c:v>
                </c:pt>
                <c:pt idx="164">
                  <c:v>0.03</c:v>
                </c:pt>
                <c:pt idx="165">
                  <c:v>0.03</c:v>
                </c:pt>
                <c:pt idx="166">
                  <c:v>0.03</c:v>
                </c:pt>
                <c:pt idx="167">
                  <c:v>0.03</c:v>
                </c:pt>
                <c:pt idx="168">
                  <c:v>0.03</c:v>
                </c:pt>
                <c:pt idx="169">
                  <c:v>0.03</c:v>
                </c:pt>
                <c:pt idx="170">
                  <c:v>0.03</c:v>
                </c:pt>
                <c:pt idx="171">
                  <c:v>0.03</c:v>
                </c:pt>
                <c:pt idx="172">
                  <c:v>0.03</c:v>
                </c:pt>
                <c:pt idx="173">
                  <c:v>0.03</c:v>
                </c:pt>
                <c:pt idx="174">
                  <c:v>0.03</c:v>
                </c:pt>
                <c:pt idx="175">
                  <c:v>0.03</c:v>
                </c:pt>
                <c:pt idx="176">
                  <c:v>0.03</c:v>
                </c:pt>
                <c:pt idx="177">
                  <c:v>0.03</c:v>
                </c:pt>
                <c:pt idx="178">
                  <c:v>0.03</c:v>
                </c:pt>
                <c:pt idx="179">
                  <c:v>0.03</c:v>
                </c:pt>
                <c:pt idx="180">
                  <c:v>0.03</c:v>
                </c:pt>
                <c:pt idx="181">
                  <c:v>0.03</c:v>
                </c:pt>
                <c:pt idx="182">
                  <c:v>0.03</c:v>
                </c:pt>
                <c:pt idx="183">
                  <c:v>0.03</c:v>
                </c:pt>
                <c:pt idx="184">
                  <c:v>0.03</c:v>
                </c:pt>
                <c:pt idx="185">
                  <c:v>0.03</c:v>
                </c:pt>
                <c:pt idx="186">
                  <c:v>0.03</c:v>
                </c:pt>
                <c:pt idx="187">
                  <c:v>0.03</c:v>
                </c:pt>
                <c:pt idx="188">
                  <c:v>0.03</c:v>
                </c:pt>
                <c:pt idx="189">
                  <c:v>0.03</c:v>
                </c:pt>
                <c:pt idx="190">
                  <c:v>0.03</c:v>
                </c:pt>
                <c:pt idx="191">
                  <c:v>0.03</c:v>
                </c:pt>
                <c:pt idx="192">
                  <c:v>0.03</c:v>
                </c:pt>
                <c:pt idx="193">
                  <c:v>0.03</c:v>
                </c:pt>
                <c:pt idx="194">
                  <c:v>0.03</c:v>
                </c:pt>
                <c:pt idx="195">
                  <c:v>0.03</c:v>
                </c:pt>
                <c:pt idx="196">
                  <c:v>0.03</c:v>
                </c:pt>
                <c:pt idx="197">
                  <c:v>0.03</c:v>
                </c:pt>
                <c:pt idx="198">
                  <c:v>0.03</c:v>
                </c:pt>
                <c:pt idx="199">
                  <c:v>0.03</c:v>
                </c:pt>
                <c:pt idx="200">
                  <c:v>0.03</c:v>
                </c:pt>
                <c:pt idx="201">
                  <c:v>0.03</c:v>
                </c:pt>
                <c:pt idx="202">
                  <c:v>0.03</c:v>
                </c:pt>
                <c:pt idx="203">
                  <c:v>0.03</c:v>
                </c:pt>
                <c:pt idx="204">
                  <c:v>0.03</c:v>
                </c:pt>
                <c:pt idx="205">
                  <c:v>0.03</c:v>
                </c:pt>
                <c:pt idx="206">
                  <c:v>0.03</c:v>
                </c:pt>
                <c:pt idx="207">
                  <c:v>0.03</c:v>
                </c:pt>
                <c:pt idx="208">
                  <c:v>0.03</c:v>
                </c:pt>
                <c:pt idx="209">
                  <c:v>0.03</c:v>
                </c:pt>
                <c:pt idx="210">
                  <c:v>0.03</c:v>
                </c:pt>
                <c:pt idx="211">
                  <c:v>0.03</c:v>
                </c:pt>
                <c:pt idx="212">
                  <c:v>0.03</c:v>
                </c:pt>
                <c:pt idx="213">
                  <c:v>0.03</c:v>
                </c:pt>
                <c:pt idx="214">
                  <c:v>0.03</c:v>
                </c:pt>
                <c:pt idx="215">
                  <c:v>0.03</c:v>
                </c:pt>
                <c:pt idx="216">
                  <c:v>0.03</c:v>
                </c:pt>
                <c:pt idx="217">
                  <c:v>0.03</c:v>
                </c:pt>
                <c:pt idx="218">
                  <c:v>0.03</c:v>
                </c:pt>
                <c:pt idx="219">
                  <c:v>0.03</c:v>
                </c:pt>
                <c:pt idx="220">
                  <c:v>0.03</c:v>
                </c:pt>
                <c:pt idx="221">
                  <c:v>0.03</c:v>
                </c:pt>
                <c:pt idx="222">
                  <c:v>0.03</c:v>
                </c:pt>
                <c:pt idx="223">
                  <c:v>0.03</c:v>
                </c:pt>
                <c:pt idx="224">
                  <c:v>0.03</c:v>
                </c:pt>
                <c:pt idx="225">
                  <c:v>0.03</c:v>
                </c:pt>
                <c:pt idx="226">
                  <c:v>0.03</c:v>
                </c:pt>
              </c:numCache>
            </c:numRef>
          </c:val>
          <c:smooth val="0"/>
          <c:extLst>
            <c:ext xmlns:c16="http://schemas.microsoft.com/office/drawing/2014/chart" uri="{C3380CC4-5D6E-409C-BE32-E72D297353CC}">
              <c16:uniqueId val="{00000002-BB82-4E59-B9D1-D6B1835B4BF4}"/>
            </c:ext>
          </c:extLst>
        </c:ser>
        <c:dLbls>
          <c:showLegendKey val="0"/>
          <c:showVal val="0"/>
          <c:showCatName val="0"/>
          <c:showSerName val="0"/>
          <c:showPercent val="0"/>
          <c:showBubbleSize val="0"/>
        </c:dLbls>
        <c:smooth val="0"/>
        <c:axId val="1483333519"/>
        <c:axId val="1483331023"/>
      </c:lineChart>
      <c:dateAx>
        <c:axId val="1483333519"/>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David" panose="020E0502060401010101" pitchFamily="34" charset="-79"/>
                <a:ea typeface="+mn-ea"/>
                <a:cs typeface="David" panose="020E0502060401010101" pitchFamily="34" charset="-79"/>
              </a:defRPr>
            </a:pPr>
            <a:endParaRPr lang="he-IL"/>
          </a:p>
        </c:txPr>
        <c:crossAx val="1483331023"/>
        <c:crosses val="autoZero"/>
        <c:auto val="1"/>
        <c:lblOffset val="100"/>
        <c:baseTimeUnit val="months"/>
        <c:majorUnit val="24"/>
        <c:majorTimeUnit val="months"/>
        <c:minorUnit val="1"/>
        <c:minorTimeUnit val="months"/>
      </c:dateAx>
      <c:valAx>
        <c:axId val="1483331023"/>
        <c:scaling>
          <c:orientation val="minMax"/>
          <c:max val="3.5000000000000003E-2"/>
          <c:min val="1.0000000000000002E-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David" panose="020E0502060401010101" pitchFamily="34" charset="-79"/>
                <a:ea typeface="+mn-ea"/>
                <a:cs typeface="David" panose="020E0502060401010101" pitchFamily="34" charset="-79"/>
              </a:defRPr>
            </a:pPr>
            <a:endParaRPr lang="he-IL"/>
          </a:p>
        </c:txPr>
        <c:crossAx val="1483333519"/>
        <c:crosses val="autoZero"/>
        <c:crossBetween val="between"/>
        <c:majorUnit val="5.000000000000001E-3"/>
      </c:valAx>
      <c:spPr>
        <a:noFill/>
        <a:ln>
          <a:noFill/>
        </a:ln>
        <a:effectLst/>
      </c:spPr>
    </c:plotArea>
    <c:legend>
      <c:legendPos val="b"/>
      <c:legendEntry>
        <c:idx val="2"/>
        <c:delete val="1"/>
      </c:legendEntry>
      <c:layout>
        <c:manualLayout>
          <c:xMode val="edge"/>
          <c:yMode val="edge"/>
          <c:x val="0.27982123015873017"/>
          <c:y val="0.87759444444444457"/>
          <c:w val="0.44035753968253966"/>
          <c:h val="5.772962962962963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tx1"/>
      </a:solidFill>
      <a:round/>
    </a:ln>
    <a:effectLst/>
  </c:spPr>
  <c:txPr>
    <a:bodyPr/>
    <a:lstStyle/>
    <a:p>
      <a:pPr>
        <a:defRPr/>
      </a:pPr>
      <a:endParaRPr lang="he-IL"/>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sz="1600" b="1">
                <a:effectLst/>
                <a:latin typeface="David" panose="020E0502060401010101" pitchFamily="34" charset="-79"/>
                <a:cs typeface="David" panose="020E0502060401010101" pitchFamily="34" charset="-79"/>
              </a:rPr>
              <a:t>איור 2 – התפתחות של האינפלציה השנתית ואינפלציה צפויה לשנה קדימה, 2003.01-2021.11</a:t>
            </a:r>
            <a:endParaRPr lang="en-US" sz="1600">
              <a:effectLst/>
              <a:latin typeface="David" panose="020E0502060401010101" pitchFamily="34" charset="-79"/>
              <a:cs typeface="David" panose="020E0502060401010101" pitchFamily="34" charset="-79"/>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lineChart>
        <c:grouping val="standard"/>
        <c:varyColors val="0"/>
        <c:ser>
          <c:idx val="0"/>
          <c:order val="0"/>
          <c:tx>
            <c:strRef>
              <c:f>'איור 2 - נתונים'!$B$1</c:f>
              <c:strCache>
                <c:ptCount val="1"/>
                <c:pt idx="0">
                  <c:v>אינפלציה שנתית</c:v>
                </c:pt>
              </c:strCache>
            </c:strRef>
          </c:tx>
          <c:spPr>
            <a:ln w="28575" cap="rnd">
              <a:solidFill>
                <a:schemeClr val="accent1"/>
              </a:solidFill>
              <a:round/>
            </a:ln>
            <a:effectLst/>
          </c:spPr>
          <c:marker>
            <c:symbol val="none"/>
          </c:marker>
          <c:cat>
            <c:numRef>
              <c:f>'איור 2 - נתונים'!$A$2:$A$228</c:f>
              <c:numCache>
                <c:formatCode>mmm\-yy</c:formatCode>
                <c:ptCount val="227"/>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pt idx="216">
                  <c:v>44197</c:v>
                </c:pt>
                <c:pt idx="217">
                  <c:v>44228</c:v>
                </c:pt>
                <c:pt idx="218">
                  <c:v>44256</c:v>
                </c:pt>
                <c:pt idx="219">
                  <c:v>44287</c:v>
                </c:pt>
                <c:pt idx="220">
                  <c:v>44317</c:v>
                </c:pt>
                <c:pt idx="221">
                  <c:v>44348</c:v>
                </c:pt>
                <c:pt idx="222">
                  <c:v>44378</c:v>
                </c:pt>
                <c:pt idx="223">
                  <c:v>44409</c:v>
                </c:pt>
                <c:pt idx="224">
                  <c:v>44440</c:v>
                </c:pt>
                <c:pt idx="225">
                  <c:v>44470</c:v>
                </c:pt>
                <c:pt idx="226">
                  <c:v>44501</c:v>
                </c:pt>
              </c:numCache>
            </c:numRef>
          </c:cat>
          <c:val>
            <c:numRef>
              <c:f>'איור 2 - נתונים'!$B$2:$B$228</c:f>
              <c:numCache>
                <c:formatCode>0%</c:formatCode>
                <c:ptCount val="227"/>
                <c:pt idx="0">
                  <c:v>5.5520935E-2</c:v>
                </c:pt>
                <c:pt idx="1">
                  <c:v>5.1489855000000001E-2</c:v>
                </c:pt>
                <c:pt idx="2">
                  <c:v>4.8488462000000003E-2</c:v>
                </c:pt>
                <c:pt idx="3">
                  <c:v>3.0579545E-2</c:v>
                </c:pt>
                <c:pt idx="4">
                  <c:v>1.5902439000000001E-2</c:v>
                </c:pt>
                <c:pt idx="5">
                  <c:v>-3.2000000000000002E-3</c:v>
                </c:pt>
                <c:pt idx="6">
                  <c:v>-1.6496779999999999E-2</c:v>
                </c:pt>
                <c:pt idx="7">
                  <c:v>-1.0891967000000001E-2</c:v>
                </c:pt>
                <c:pt idx="8">
                  <c:v>-1.9444342E-2</c:v>
                </c:pt>
                <c:pt idx="9">
                  <c:v>-2.5718464E-2</c:v>
                </c:pt>
                <c:pt idx="10">
                  <c:v>-1.9605529999999999E-2</c:v>
                </c:pt>
                <c:pt idx="11">
                  <c:v>-1.8861368E-2</c:v>
                </c:pt>
                <c:pt idx="12">
                  <c:v>-2.2660099E-2</c:v>
                </c:pt>
                <c:pt idx="13">
                  <c:v>-2.4533856999999999E-2</c:v>
                </c:pt>
                <c:pt idx="14">
                  <c:v>-2.7424094E-2</c:v>
                </c:pt>
                <c:pt idx="15">
                  <c:v>-1.4720314E-2</c:v>
                </c:pt>
                <c:pt idx="16">
                  <c:v>-5.9171600000000003E-3</c:v>
                </c:pt>
                <c:pt idx="17">
                  <c:v>0</c:v>
                </c:pt>
                <c:pt idx="18">
                  <c:v>4.9950050000000003E-3</c:v>
                </c:pt>
                <c:pt idx="19">
                  <c:v>4.9850449999999996E-3</c:v>
                </c:pt>
                <c:pt idx="20">
                  <c:v>8.0160319999999993E-3</c:v>
                </c:pt>
                <c:pt idx="21">
                  <c:v>8.0160319999999993E-3</c:v>
                </c:pt>
                <c:pt idx="22">
                  <c:v>9.0361450000000006E-3</c:v>
                </c:pt>
                <c:pt idx="23">
                  <c:v>1.2072434999999999E-2</c:v>
                </c:pt>
                <c:pt idx="24">
                  <c:v>8.0645160000000007E-3</c:v>
                </c:pt>
                <c:pt idx="25">
                  <c:v>8.0482899999999996E-3</c:v>
                </c:pt>
                <c:pt idx="26">
                  <c:v>7.0493450000000003E-3</c:v>
                </c:pt>
                <c:pt idx="27">
                  <c:v>2.9880480000000001E-3</c:v>
                </c:pt>
                <c:pt idx="28">
                  <c:v>1.984127E-3</c:v>
                </c:pt>
                <c:pt idx="29">
                  <c:v>2.9761900000000001E-3</c:v>
                </c:pt>
                <c:pt idx="30">
                  <c:v>1.5904573000000002E-2</c:v>
                </c:pt>
                <c:pt idx="31">
                  <c:v>1.5873016E-2</c:v>
                </c:pt>
                <c:pt idx="32">
                  <c:v>1.8886679999999999E-2</c:v>
                </c:pt>
                <c:pt idx="33">
                  <c:v>2.6838965999999999E-2</c:v>
                </c:pt>
                <c:pt idx="34">
                  <c:v>2.6865672E-2</c:v>
                </c:pt>
                <c:pt idx="35">
                  <c:v>2.3856859000000001E-2</c:v>
                </c:pt>
                <c:pt idx="36">
                  <c:v>2.7E-2</c:v>
                </c:pt>
                <c:pt idx="37">
                  <c:v>3.0938124000000001E-2</c:v>
                </c:pt>
                <c:pt idx="38">
                  <c:v>3.5999999999999997E-2</c:v>
                </c:pt>
                <c:pt idx="39">
                  <c:v>3.7735849000000002E-2</c:v>
                </c:pt>
                <c:pt idx="40">
                  <c:v>3.4653465000000001E-2</c:v>
                </c:pt>
                <c:pt idx="41">
                  <c:v>3.4619189000000002E-2</c:v>
                </c:pt>
                <c:pt idx="42">
                  <c:v>2.4461839999999999E-2</c:v>
                </c:pt>
                <c:pt idx="43">
                  <c:v>2.2460938E-2</c:v>
                </c:pt>
                <c:pt idx="44">
                  <c:v>1.2682927E-2</c:v>
                </c:pt>
                <c:pt idx="45">
                  <c:v>-1.936108E-3</c:v>
                </c:pt>
                <c:pt idx="46">
                  <c:v>-2.9069769999999998E-3</c:v>
                </c:pt>
                <c:pt idx="47">
                  <c:v>-9.7087400000000004E-4</c:v>
                </c:pt>
                <c:pt idx="48">
                  <c:v>6.0369999999999998E-4</c:v>
                </c:pt>
                <c:pt idx="49">
                  <c:v>-8.2226520000000004E-3</c:v>
                </c:pt>
                <c:pt idx="50">
                  <c:v>-9.0907339999999996E-3</c:v>
                </c:pt>
                <c:pt idx="51">
                  <c:v>-1.2658373000000001E-2</c:v>
                </c:pt>
                <c:pt idx="52">
                  <c:v>-1.2658373000000001E-2</c:v>
                </c:pt>
                <c:pt idx="53">
                  <c:v>-6.6558320000000004E-3</c:v>
                </c:pt>
                <c:pt idx="54">
                  <c:v>3.3008600000000001E-3</c:v>
                </c:pt>
                <c:pt idx="55">
                  <c:v>1.0240688E-2</c:v>
                </c:pt>
                <c:pt idx="56">
                  <c:v>1.4E-2</c:v>
                </c:pt>
                <c:pt idx="57">
                  <c:v>2.1891368000000001E-2</c:v>
                </c:pt>
                <c:pt idx="58">
                  <c:v>2.7912536000000002E-2</c:v>
                </c:pt>
                <c:pt idx="59">
                  <c:v>3.3965015000000001E-2</c:v>
                </c:pt>
                <c:pt idx="60">
                  <c:v>3.5353534999999998E-2</c:v>
                </c:pt>
                <c:pt idx="61">
                  <c:v>3.6474164000000003E-2</c:v>
                </c:pt>
                <c:pt idx="62">
                  <c:v>3.7411527E-2</c:v>
                </c:pt>
                <c:pt idx="63">
                  <c:v>4.7283701999999997E-2</c:v>
                </c:pt>
                <c:pt idx="64">
                  <c:v>5.4325956000000002E-2</c:v>
                </c:pt>
                <c:pt idx="65">
                  <c:v>4.7952047999999997E-2</c:v>
                </c:pt>
                <c:pt idx="66">
                  <c:v>4.8418971999999998E-2</c:v>
                </c:pt>
                <c:pt idx="67">
                  <c:v>5.0049068000000002E-2</c:v>
                </c:pt>
                <c:pt idx="68">
                  <c:v>5.5226824000000001E-2</c:v>
                </c:pt>
                <c:pt idx="69">
                  <c:v>5.5172414000000003E-2</c:v>
                </c:pt>
                <c:pt idx="70">
                  <c:v>4.5142295999999998E-2</c:v>
                </c:pt>
                <c:pt idx="71">
                  <c:v>3.8048779999999997E-2</c:v>
                </c:pt>
                <c:pt idx="72">
                  <c:v>3.2543414999999999E-2</c:v>
                </c:pt>
                <c:pt idx="73">
                  <c:v>3.3534702E-2</c:v>
                </c:pt>
                <c:pt idx="74">
                  <c:v>3.5634502999999998E-2</c:v>
                </c:pt>
                <c:pt idx="75">
                  <c:v>3.0807877000000001E-2</c:v>
                </c:pt>
                <c:pt idx="76">
                  <c:v>2.793416E-2</c:v>
                </c:pt>
                <c:pt idx="77">
                  <c:v>3.5971401E-2</c:v>
                </c:pt>
                <c:pt idx="78">
                  <c:v>3.5150801000000002E-2</c:v>
                </c:pt>
                <c:pt idx="79">
                  <c:v>3.1355139999999997E-2</c:v>
                </c:pt>
                <c:pt idx="80">
                  <c:v>2.8408411000000001E-2</c:v>
                </c:pt>
                <c:pt idx="81">
                  <c:v>2.9410830999999998E-2</c:v>
                </c:pt>
                <c:pt idx="82">
                  <c:v>3.8170891999999998E-2</c:v>
                </c:pt>
                <c:pt idx="83">
                  <c:v>3.9146617000000002E-2</c:v>
                </c:pt>
                <c:pt idx="84">
                  <c:v>3.7735849000000002E-2</c:v>
                </c:pt>
                <c:pt idx="85">
                  <c:v>3.5785287999999998E-2</c:v>
                </c:pt>
                <c:pt idx="86">
                  <c:v>3.1651829999999999E-2</c:v>
                </c:pt>
                <c:pt idx="87">
                  <c:v>3.036239E-2</c:v>
                </c:pt>
                <c:pt idx="88">
                  <c:v>3.0243902E-2</c:v>
                </c:pt>
                <c:pt idx="89">
                  <c:v>2.417795E-2</c:v>
                </c:pt>
                <c:pt idx="90">
                  <c:v>1.8181817999999999E-2</c:v>
                </c:pt>
                <c:pt idx="91">
                  <c:v>1.8095238E-2</c:v>
                </c:pt>
                <c:pt idx="92">
                  <c:v>2.3877745999999998E-2</c:v>
                </c:pt>
                <c:pt idx="93">
                  <c:v>2.478551E-2</c:v>
                </c:pt>
                <c:pt idx="94">
                  <c:v>2.2813687999999999E-2</c:v>
                </c:pt>
                <c:pt idx="95">
                  <c:v>2.6615969999999999E-2</c:v>
                </c:pt>
                <c:pt idx="96">
                  <c:v>3.5617225000000002E-2</c:v>
                </c:pt>
                <c:pt idx="97">
                  <c:v>4.1653550999999997E-2</c:v>
                </c:pt>
                <c:pt idx="98">
                  <c:v>4.2689357999999997E-2</c:v>
                </c:pt>
                <c:pt idx="99">
                  <c:v>3.9820342000000002E-2</c:v>
                </c:pt>
                <c:pt idx="100">
                  <c:v>4.0905302999999997E-2</c:v>
                </c:pt>
                <c:pt idx="101">
                  <c:v>4.1964117000000002E-2</c:v>
                </c:pt>
                <c:pt idx="102">
                  <c:v>3.4076127999999997E-2</c:v>
                </c:pt>
                <c:pt idx="103">
                  <c:v>3.4202058E-2</c:v>
                </c:pt>
                <c:pt idx="104">
                  <c:v>2.9328357999999999E-2</c:v>
                </c:pt>
                <c:pt idx="105">
                  <c:v>2.7442791000000001E-2</c:v>
                </c:pt>
                <c:pt idx="106">
                  <c:v>2.5501859000000002E-2</c:v>
                </c:pt>
                <c:pt idx="107">
                  <c:v>2.1703704000000001E-2</c:v>
                </c:pt>
                <c:pt idx="108">
                  <c:v>1.9607843E-2</c:v>
                </c:pt>
                <c:pt idx="109">
                  <c:v>1.6617791E-2</c:v>
                </c:pt>
                <c:pt idx="110">
                  <c:v>1.8536585000000001E-2</c:v>
                </c:pt>
                <c:pt idx="111">
                  <c:v>2.1338506E-2</c:v>
                </c:pt>
                <c:pt idx="112">
                  <c:v>1.6409265999999999E-2</c:v>
                </c:pt>
                <c:pt idx="113">
                  <c:v>9.6153850000000006E-3</c:v>
                </c:pt>
                <c:pt idx="114">
                  <c:v>1.3500481999999999E-2</c:v>
                </c:pt>
                <c:pt idx="115">
                  <c:v>1.9193858000000001E-2</c:v>
                </c:pt>
                <c:pt idx="116">
                  <c:v>2.1153846E-2</c:v>
                </c:pt>
                <c:pt idx="117">
                  <c:v>1.8251680999999999E-2</c:v>
                </c:pt>
                <c:pt idx="118">
                  <c:v>1.4423076999999999E-2</c:v>
                </c:pt>
                <c:pt idx="119">
                  <c:v>1.6346154000000002E-2</c:v>
                </c:pt>
                <c:pt idx="120">
                  <c:v>1.4573121E-2</c:v>
                </c:pt>
                <c:pt idx="121">
                  <c:v>1.4573121E-2</c:v>
                </c:pt>
                <c:pt idx="122">
                  <c:v>1.2701193E-2</c:v>
                </c:pt>
                <c:pt idx="123">
                  <c:v>8.0418290000000003E-3</c:v>
                </c:pt>
                <c:pt idx="124">
                  <c:v>9.0408799999999994E-3</c:v>
                </c:pt>
                <c:pt idx="125">
                  <c:v>1.9939091999999999E-2</c:v>
                </c:pt>
                <c:pt idx="126">
                  <c:v>2.1971500000000001E-2</c:v>
                </c:pt>
                <c:pt idx="127">
                  <c:v>1.3367276000000001E-2</c:v>
                </c:pt>
                <c:pt idx="128">
                  <c:v>1.3367276000000001E-2</c:v>
                </c:pt>
                <c:pt idx="129">
                  <c:v>1.8256648E-2</c:v>
                </c:pt>
                <c:pt idx="130">
                  <c:v>1.9093882999999999E-2</c:v>
                </c:pt>
                <c:pt idx="131">
                  <c:v>1.8160876999999999E-2</c:v>
                </c:pt>
                <c:pt idx="132">
                  <c:v>1.3958126E-2</c:v>
                </c:pt>
                <c:pt idx="133">
                  <c:v>1.1964107999999999E-2</c:v>
                </c:pt>
                <c:pt idx="134">
                  <c:v>1.2935323E-2</c:v>
                </c:pt>
                <c:pt idx="135">
                  <c:v>9.9108029999999993E-3</c:v>
                </c:pt>
                <c:pt idx="136">
                  <c:v>9.9009900000000001E-3</c:v>
                </c:pt>
                <c:pt idx="137">
                  <c:v>4.9115909999999999E-3</c:v>
                </c:pt>
                <c:pt idx="138">
                  <c:v>2.938296E-3</c:v>
                </c:pt>
                <c:pt idx="139">
                  <c:v>0</c:v>
                </c:pt>
                <c:pt idx="140">
                  <c:v>-2.9325509999999998E-3</c:v>
                </c:pt>
                <c:pt idx="141">
                  <c:v>-2.9239769999999999E-3</c:v>
                </c:pt>
                <c:pt idx="142">
                  <c:v>-9.7847400000000001E-4</c:v>
                </c:pt>
                <c:pt idx="143">
                  <c:v>-1.955034E-3</c:v>
                </c:pt>
                <c:pt idx="144">
                  <c:v>-5.073765E-3</c:v>
                </c:pt>
                <c:pt idx="145">
                  <c:v>-1.0147801999999999E-2</c:v>
                </c:pt>
                <c:pt idx="146">
                  <c:v>-1.0058958E-2</c:v>
                </c:pt>
                <c:pt idx="147">
                  <c:v>-5.0245519999999998E-3</c:v>
                </c:pt>
                <c:pt idx="148">
                  <c:v>-4.0000189999999996E-3</c:v>
                </c:pt>
                <c:pt idx="149">
                  <c:v>-3.9296369999999997E-3</c:v>
                </c:pt>
                <c:pt idx="150">
                  <c:v>-2.9101750000000001E-3</c:v>
                </c:pt>
                <c:pt idx="151">
                  <c:v>-3.9296369999999997E-3</c:v>
                </c:pt>
                <c:pt idx="152">
                  <c:v>-5.0000189999999996E-3</c:v>
                </c:pt>
                <c:pt idx="153">
                  <c:v>-6.9208400000000002E-3</c:v>
                </c:pt>
                <c:pt idx="154">
                  <c:v>-8.9716150000000005E-3</c:v>
                </c:pt>
                <c:pt idx="155">
                  <c:v>-9.9706359999999997E-3</c:v>
                </c:pt>
                <c:pt idx="156">
                  <c:v>-6.0483869999999997E-3</c:v>
                </c:pt>
                <c:pt idx="157">
                  <c:v>-2.0304569999999998E-3</c:v>
                </c:pt>
                <c:pt idx="158">
                  <c:v>-7.08502E-3</c:v>
                </c:pt>
                <c:pt idx="159">
                  <c:v>-9.0543259999999997E-3</c:v>
                </c:pt>
                <c:pt idx="160">
                  <c:v>-8.0321290000000007E-3</c:v>
                </c:pt>
                <c:pt idx="161">
                  <c:v>-8.0080080000000005E-3</c:v>
                </c:pt>
                <c:pt idx="162">
                  <c:v>-5.9940059999999996E-3</c:v>
                </c:pt>
                <c:pt idx="163">
                  <c:v>-7.007007E-3</c:v>
                </c:pt>
                <c:pt idx="164">
                  <c:v>-4.0201009999999999E-3</c:v>
                </c:pt>
                <c:pt idx="165">
                  <c:v>-3.0120479999999998E-3</c:v>
                </c:pt>
                <c:pt idx="166">
                  <c:v>-3.024194E-3</c:v>
                </c:pt>
                <c:pt idx="167">
                  <c:v>-2.0181629999999999E-3</c:v>
                </c:pt>
                <c:pt idx="168">
                  <c:v>1.036534E-3</c:v>
                </c:pt>
                <c:pt idx="169">
                  <c:v>4.0915789999999997E-3</c:v>
                </c:pt>
                <c:pt idx="170">
                  <c:v>9.1631219999999992E-3</c:v>
                </c:pt>
                <c:pt idx="171">
                  <c:v>7.0731190000000001E-3</c:v>
                </c:pt>
                <c:pt idx="172">
                  <c:v>8.019254E-3</c:v>
                </c:pt>
                <c:pt idx="173">
                  <c:v>-2.0181410000000002E-3</c:v>
                </c:pt>
                <c:pt idx="174">
                  <c:v>-7.0240980000000003E-3</c:v>
                </c:pt>
                <c:pt idx="175">
                  <c:v>-1.030219E-3</c:v>
                </c:pt>
                <c:pt idx="176">
                  <c:v>9.7580500000000005E-4</c:v>
                </c:pt>
                <c:pt idx="177">
                  <c:v>1.9476560000000001E-3</c:v>
                </c:pt>
                <c:pt idx="178">
                  <c:v>3.0000230000000001E-3</c:v>
                </c:pt>
                <c:pt idx="179">
                  <c:v>4.0000230000000001E-3</c:v>
                </c:pt>
                <c:pt idx="180">
                  <c:v>1.0020039999999999E-3</c:v>
                </c:pt>
                <c:pt idx="181">
                  <c:v>2.0040079999999998E-3</c:v>
                </c:pt>
                <c:pt idx="182">
                  <c:v>1.998002E-3</c:v>
                </c:pt>
                <c:pt idx="183">
                  <c:v>3.9880360000000004E-3</c:v>
                </c:pt>
                <c:pt idx="184">
                  <c:v>4.9652430000000003E-3</c:v>
                </c:pt>
                <c:pt idx="185">
                  <c:v>1.2999999999999999E-2</c:v>
                </c:pt>
                <c:pt idx="186">
                  <c:v>1.4014014E-2</c:v>
                </c:pt>
                <c:pt idx="187">
                  <c:v>1.1976048E-2</c:v>
                </c:pt>
                <c:pt idx="188">
                  <c:v>1.1964107999999999E-2</c:v>
                </c:pt>
                <c:pt idx="189">
                  <c:v>1.1928429000000001E-2</c:v>
                </c:pt>
                <c:pt idx="190">
                  <c:v>1.1964107999999999E-2</c:v>
                </c:pt>
                <c:pt idx="191">
                  <c:v>7.9681270000000002E-3</c:v>
                </c:pt>
                <c:pt idx="192">
                  <c:v>1.2022012E-2</c:v>
                </c:pt>
                <c:pt idx="193">
                  <c:v>1.2019989999999999E-2</c:v>
                </c:pt>
                <c:pt idx="194">
                  <c:v>1.4027906999999999E-2</c:v>
                </c:pt>
                <c:pt idx="195">
                  <c:v>1.3008927999999999E-2</c:v>
                </c:pt>
                <c:pt idx="196">
                  <c:v>1.4990109E-2</c:v>
                </c:pt>
                <c:pt idx="197">
                  <c:v>8.0059129999999999E-3</c:v>
                </c:pt>
                <c:pt idx="198">
                  <c:v>5.014798E-3</c:v>
                </c:pt>
                <c:pt idx="199">
                  <c:v>6.0157700000000001E-3</c:v>
                </c:pt>
                <c:pt idx="200">
                  <c:v>3.0344730000000002E-3</c:v>
                </c:pt>
                <c:pt idx="201">
                  <c:v>4.0471420000000001E-3</c:v>
                </c:pt>
                <c:pt idx="202">
                  <c:v>3.0344730000000002E-3</c:v>
                </c:pt>
                <c:pt idx="203">
                  <c:v>6.0078960000000004E-3</c:v>
                </c:pt>
                <c:pt idx="204">
                  <c:v>2.9970029999999998E-3</c:v>
                </c:pt>
                <c:pt idx="205">
                  <c:v>9.9800400000000004E-4</c:v>
                </c:pt>
                <c:pt idx="206">
                  <c:v>0</c:v>
                </c:pt>
                <c:pt idx="207">
                  <c:v>-5.9405940000000004E-3</c:v>
                </c:pt>
                <c:pt idx="208">
                  <c:v>-1.5732547E-2</c:v>
                </c:pt>
                <c:pt idx="209">
                  <c:v>-1.0880317E-2</c:v>
                </c:pt>
                <c:pt idx="210">
                  <c:v>-5.9523809999999996E-3</c:v>
                </c:pt>
                <c:pt idx="211">
                  <c:v>-7.9207919999999994E-3</c:v>
                </c:pt>
                <c:pt idx="212">
                  <c:v>-6.9444440000000001E-3</c:v>
                </c:pt>
                <c:pt idx="213">
                  <c:v>-7.9051380000000008E-3</c:v>
                </c:pt>
                <c:pt idx="214">
                  <c:v>-5.9523809999999996E-3</c:v>
                </c:pt>
                <c:pt idx="215">
                  <c:v>-6.9444440000000001E-3</c:v>
                </c:pt>
                <c:pt idx="216">
                  <c:v>-3.9930069999999998E-3</c:v>
                </c:pt>
                <c:pt idx="217">
                  <c:v>2.0899999999999999E-8</c:v>
                </c:pt>
                <c:pt idx="218">
                  <c:v>2.0039929999999999E-3</c:v>
                </c:pt>
                <c:pt idx="219">
                  <c:v>7.9950409999999996E-3</c:v>
                </c:pt>
                <c:pt idx="220">
                  <c:v>1.5023997000000001E-2</c:v>
                </c:pt>
                <c:pt idx="221">
                  <c:v>1.7042021000000001E-2</c:v>
                </c:pt>
                <c:pt idx="222">
                  <c:v>1.9015989000000001E-2</c:v>
                </c:pt>
                <c:pt idx="223">
                  <c:v>2.2018982999999999E-2</c:v>
                </c:pt>
                <c:pt idx="224">
                  <c:v>2.5043976999999999E-2</c:v>
                </c:pt>
                <c:pt idx="225">
                  <c:v>2.2980100999999999E-2</c:v>
                </c:pt>
                <c:pt idx="226">
                  <c:v>2.4020980000000001E-2</c:v>
                </c:pt>
              </c:numCache>
            </c:numRef>
          </c:val>
          <c:smooth val="0"/>
          <c:extLst>
            <c:ext xmlns:c16="http://schemas.microsoft.com/office/drawing/2014/chart" uri="{C3380CC4-5D6E-409C-BE32-E72D297353CC}">
              <c16:uniqueId val="{00000000-769B-4FB4-8812-5CF055316EA0}"/>
            </c:ext>
          </c:extLst>
        </c:ser>
        <c:ser>
          <c:idx val="1"/>
          <c:order val="1"/>
          <c:tx>
            <c:strRef>
              <c:f>'איור 2 - נתונים'!$C$1</c:f>
              <c:strCache>
                <c:ptCount val="1"/>
                <c:pt idx="0">
                  <c:v>ציפיות לאינפלציה</c:v>
                </c:pt>
              </c:strCache>
            </c:strRef>
          </c:tx>
          <c:spPr>
            <a:ln w="28575" cap="rnd">
              <a:solidFill>
                <a:schemeClr val="accent2"/>
              </a:solidFill>
              <a:round/>
            </a:ln>
            <a:effectLst/>
          </c:spPr>
          <c:marker>
            <c:symbol val="none"/>
          </c:marker>
          <c:cat>
            <c:numRef>
              <c:f>'איור 2 - נתונים'!$A$2:$A$228</c:f>
              <c:numCache>
                <c:formatCode>mmm\-yy</c:formatCode>
                <c:ptCount val="227"/>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pt idx="216">
                  <c:v>44197</c:v>
                </c:pt>
                <c:pt idx="217">
                  <c:v>44228</c:v>
                </c:pt>
                <c:pt idx="218">
                  <c:v>44256</c:v>
                </c:pt>
                <c:pt idx="219">
                  <c:v>44287</c:v>
                </c:pt>
                <c:pt idx="220">
                  <c:v>44317</c:v>
                </c:pt>
                <c:pt idx="221">
                  <c:v>44348</c:v>
                </c:pt>
                <c:pt idx="222">
                  <c:v>44378</c:v>
                </c:pt>
                <c:pt idx="223">
                  <c:v>44409</c:v>
                </c:pt>
                <c:pt idx="224">
                  <c:v>44440</c:v>
                </c:pt>
                <c:pt idx="225">
                  <c:v>44470</c:v>
                </c:pt>
                <c:pt idx="226">
                  <c:v>44501</c:v>
                </c:pt>
              </c:numCache>
            </c:numRef>
          </c:cat>
          <c:val>
            <c:numRef>
              <c:f>'איור 2 - נתונים'!$C$2:$C$228</c:f>
              <c:numCache>
                <c:formatCode>0%</c:formatCode>
                <c:ptCount val="227"/>
                <c:pt idx="0">
                  <c:v>1.7317356999999999E-2</c:v>
                </c:pt>
                <c:pt idx="1">
                  <c:v>2.7771614E-2</c:v>
                </c:pt>
                <c:pt idx="2">
                  <c:v>2.3278079E-2</c:v>
                </c:pt>
                <c:pt idx="3">
                  <c:v>1.5110874999999999E-2</c:v>
                </c:pt>
                <c:pt idx="4">
                  <c:v>1.1253733E-2</c:v>
                </c:pt>
                <c:pt idx="5">
                  <c:v>1.3102811000000001E-2</c:v>
                </c:pt>
                <c:pt idx="6">
                  <c:v>1.9710458E-2</c:v>
                </c:pt>
                <c:pt idx="7">
                  <c:v>1.2908728E-2</c:v>
                </c:pt>
                <c:pt idx="8">
                  <c:v>1.1613712E-2</c:v>
                </c:pt>
                <c:pt idx="9">
                  <c:v>1.4589130000000001E-2</c:v>
                </c:pt>
                <c:pt idx="10">
                  <c:v>9.2373160000000006E-3</c:v>
                </c:pt>
                <c:pt idx="11">
                  <c:v>6.7067239999999998E-3</c:v>
                </c:pt>
                <c:pt idx="12">
                  <c:v>5.5431609999999996E-3</c:v>
                </c:pt>
                <c:pt idx="13">
                  <c:v>6.6621440000000001E-3</c:v>
                </c:pt>
                <c:pt idx="14">
                  <c:v>8.7199300000000007E-3</c:v>
                </c:pt>
                <c:pt idx="15">
                  <c:v>1.118008E-2</c:v>
                </c:pt>
                <c:pt idx="16">
                  <c:v>1.5338281E-2</c:v>
                </c:pt>
                <c:pt idx="17">
                  <c:v>1.4057124000000001E-2</c:v>
                </c:pt>
                <c:pt idx="18">
                  <c:v>1.1035072999999999E-2</c:v>
                </c:pt>
                <c:pt idx="19">
                  <c:v>1.4649295999999999E-2</c:v>
                </c:pt>
                <c:pt idx="20">
                  <c:v>1.6064331000000001E-2</c:v>
                </c:pt>
                <c:pt idx="21">
                  <c:v>1.6878002999999999E-2</c:v>
                </c:pt>
                <c:pt idx="22">
                  <c:v>1.5777194000000001E-2</c:v>
                </c:pt>
                <c:pt idx="23">
                  <c:v>1.1628774999999999E-2</c:v>
                </c:pt>
                <c:pt idx="24">
                  <c:v>1.3257175E-2</c:v>
                </c:pt>
                <c:pt idx="25">
                  <c:v>1.7602267000000001E-2</c:v>
                </c:pt>
                <c:pt idx="26">
                  <c:v>1.8364314999999999E-2</c:v>
                </c:pt>
                <c:pt idx="27">
                  <c:v>1.7446924999999999E-2</c:v>
                </c:pt>
                <c:pt idx="28">
                  <c:v>1.5306314E-2</c:v>
                </c:pt>
                <c:pt idx="29">
                  <c:v>1.5807689E-2</c:v>
                </c:pt>
                <c:pt idx="30">
                  <c:v>1.8211564999999999E-2</c:v>
                </c:pt>
                <c:pt idx="31">
                  <c:v>1.7492864E-2</c:v>
                </c:pt>
                <c:pt idx="32">
                  <c:v>2.185573E-2</c:v>
                </c:pt>
                <c:pt idx="33">
                  <c:v>1.9911755E-2</c:v>
                </c:pt>
                <c:pt idx="34">
                  <c:v>1.7971553000000001E-2</c:v>
                </c:pt>
                <c:pt idx="35">
                  <c:v>1.5233989E-2</c:v>
                </c:pt>
                <c:pt idx="36">
                  <c:v>1.6184503999999999E-2</c:v>
                </c:pt>
                <c:pt idx="37">
                  <c:v>1.8818771000000001E-2</c:v>
                </c:pt>
                <c:pt idx="38">
                  <c:v>1.701445E-2</c:v>
                </c:pt>
                <c:pt idx="39">
                  <c:v>1.6042325999999999E-2</c:v>
                </c:pt>
                <c:pt idx="40">
                  <c:v>1.7517286E-2</c:v>
                </c:pt>
                <c:pt idx="41">
                  <c:v>1.54401E-2</c:v>
                </c:pt>
                <c:pt idx="42">
                  <c:v>1.5666327000000001E-2</c:v>
                </c:pt>
                <c:pt idx="43">
                  <c:v>1.6612675E-2</c:v>
                </c:pt>
                <c:pt idx="44">
                  <c:v>1.7281286E-2</c:v>
                </c:pt>
                <c:pt idx="45">
                  <c:v>1.349408E-2</c:v>
                </c:pt>
                <c:pt idx="46">
                  <c:v>1.4409781999999999E-2</c:v>
                </c:pt>
                <c:pt idx="47">
                  <c:v>1.1885867E-2</c:v>
                </c:pt>
                <c:pt idx="48">
                  <c:v>1.0336751999999999E-2</c:v>
                </c:pt>
                <c:pt idx="49">
                  <c:v>1.2932356000000001E-2</c:v>
                </c:pt>
                <c:pt idx="50">
                  <c:v>1.2930194000000001E-2</c:v>
                </c:pt>
                <c:pt idx="51">
                  <c:v>5.2929439999999999E-3</c:v>
                </c:pt>
                <c:pt idx="52">
                  <c:v>7.1134789999999998E-3</c:v>
                </c:pt>
                <c:pt idx="53">
                  <c:v>1.6683277999999999E-2</c:v>
                </c:pt>
                <c:pt idx="54">
                  <c:v>1.6022299E-2</c:v>
                </c:pt>
                <c:pt idx="55">
                  <c:v>1.5114242999999999E-2</c:v>
                </c:pt>
                <c:pt idx="56">
                  <c:v>1.1521996E-2</c:v>
                </c:pt>
                <c:pt idx="57">
                  <c:v>1.1521824E-2</c:v>
                </c:pt>
                <c:pt idx="58">
                  <c:v>1.2201584E-2</c:v>
                </c:pt>
                <c:pt idx="59">
                  <c:v>1.5771552000000001E-2</c:v>
                </c:pt>
                <c:pt idx="60">
                  <c:v>2.2200838000000001E-2</c:v>
                </c:pt>
                <c:pt idx="61">
                  <c:v>1.7360994000000001E-2</c:v>
                </c:pt>
                <c:pt idx="62">
                  <c:v>2.0088037999999999E-2</c:v>
                </c:pt>
                <c:pt idx="63">
                  <c:v>2.6023930000000001E-2</c:v>
                </c:pt>
                <c:pt idx="64">
                  <c:v>3.3717104999999997E-2</c:v>
                </c:pt>
                <c:pt idx="65">
                  <c:v>2.7829642000000002E-2</c:v>
                </c:pt>
                <c:pt idx="66">
                  <c:v>3.1256064E-2</c:v>
                </c:pt>
                <c:pt idx="67">
                  <c:v>2.6880264000000001E-2</c:v>
                </c:pt>
                <c:pt idx="68">
                  <c:v>2.1943449E-2</c:v>
                </c:pt>
                <c:pt idx="69">
                  <c:v>4.323782E-3</c:v>
                </c:pt>
                <c:pt idx="70">
                  <c:v>-5.3839029999999998E-3</c:v>
                </c:pt>
                <c:pt idx="71">
                  <c:v>-1.383149E-2</c:v>
                </c:pt>
                <c:pt idx="72">
                  <c:v>-5.2893360000000004E-3</c:v>
                </c:pt>
                <c:pt idx="73">
                  <c:v>-5.1205740000000001E-3</c:v>
                </c:pt>
                <c:pt idx="74">
                  <c:v>-4.5048700000000001E-4</c:v>
                </c:pt>
                <c:pt idx="75">
                  <c:v>1.486525E-3</c:v>
                </c:pt>
                <c:pt idx="76">
                  <c:v>1.530311E-2</c:v>
                </c:pt>
                <c:pt idx="77">
                  <c:v>2.3201376999999999E-2</c:v>
                </c:pt>
                <c:pt idx="78">
                  <c:v>2.4407674000000001E-2</c:v>
                </c:pt>
                <c:pt idx="79">
                  <c:v>2.7670353000000002E-2</c:v>
                </c:pt>
                <c:pt idx="80">
                  <c:v>2.2948785999999999E-2</c:v>
                </c:pt>
                <c:pt idx="81">
                  <c:v>1.8430799000000001E-2</c:v>
                </c:pt>
                <c:pt idx="82">
                  <c:v>1.8912658999999998E-2</c:v>
                </c:pt>
                <c:pt idx="83">
                  <c:v>1.8259642999999999E-2</c:v>
                </c:pt>
                <c:pt idx="84">
                  <c:v>1.8733683000000001E-2</c:v>
                </c:pt>
                <c:pt idx="85">
                  <c:v>1.5844446000000002E-2</c:v>
                </c:pt>
                <c:pt idx="86">
                  <c:v>1.7492957E-2</c:v>
                </c:pt>
                <c:pt idx="87">
                  <c:v>1.9218044E-2</c:v>
                </c:pt>
                <c:pt idx="88">
                  <c:v>2.2309318000000002E-2</c:v>
                </c:pt>
                <c:pt idx="89">
                  <c:v>2.4609351000000002E-2</c:v>
                </c:pt>
                <c:pt idx="90">
                  <c:v>2.7508291000000001E-2</c:v>
                </c:pt>
                <c:pt idx="91">
                  <c:v>2.7333571000000001E-2</c:v>
                </c:pt>
                <c:pt idx="92">
                  <c:v>2.5774647000000001E-2</c:v>
                </c:pt>
                <c:pt idx="93">
                  <c:v>2.6792720999999999E-2</c:v>
                </c:pt>
                <c:pt idx="94">
                  <c:v>2.5925829000000001E-2</c:v>
                </c:pt>
                <c:pt idx="95">
                  <c:v>2.3216902000000001E-2</c:v>
                </c:pt>
                <c:pt idx="96">
                  <c:v>2.2421825999999999E-2</c:v>
                </c:pt>
                <c:pt idx="97">
                  <c:v>2.5583713000000001E-2</c:v>
                </c:pt>
                <c:pt idx="98">
                  <c:v>2.6645456000000001E-2</c:v>
                </c:pt>
                <c:pt idx="99">
                  <c:v>2.5598046999999999E-2</c:v>
                </c:pt>
                <c:pt idx="100">
                  <c:v>2.8270634999999999E-2</c:v>
                </c:pt>
                <c:pt idx="101">
                  <c:v>2.5234888E-2</c:v>
                </c:pt>
                <c:pt idx="102">
                  <c:v>2.7294111999999999E-2</c:v>
                </c:pt>
                <c:pt idx="103">
                  <c:v>2.1983824999999999E-2</c:v>
                </c:pt>
                <c:pt idx="104">
                  <c:v>1.8805618E-2</c:v>
                </c:pt>
                <c:pt idx="105">
                  <c:v>1.4868526E-2</c:v>
                </c:pt>
                <c:pt idx="106">
                  <c:v>1.3818873000000001E-2</c:v>
                </c:pt>
                <c:pt idx="107">
                  <c:v>1.3553511000000001E-2</c:v>
                </c:pt>
                <c:pt idx="108">
                  <c:v>1.4714791E-2</c:v>
                </c:pt>
                <c:pt idx="109">
                  <c:v>1.6355627000000001E-2</c:v>
                </c:pt>
                <c:pt idx="110">
                  <c:v>1.9722244E-2</c:v>
                </c:pt>
                <c:pt idx="111">
                  <c:v>1.9542749000000002E-2</c:v>
                </c:pt>
                <c:pt idx="112">
                  <c:v>1.9293290000000001E-2</c:v>
                </c:pt>
                <c:pt idx="113">
                  <c:v>1.8862967000000001E-2</c:v>
                </c:pt>
                <c:pt idx="114">
                  <c:v>1.9356951000000001E-2</c:v>
                </c:pt>
                <c:pt idx="115">
                  <c:v>2.3104882E-2</c:v>
                </c:pt>
                <c:pt idx="116">
                  <c:v>2.2596181999999999E-2</c:v>
                </c:pt>
                <c:pt idx="117">
                  <c:v>2.2640351E-2</c:v>
                </c:pt>
                <c:pt idx="118">
                  <c:v>1.8765534E-2</c:v>
                </c:pt>
                <c:pt idx="119">
                  <c:v>1.6967973000000001E-2</c:v>
                </c:pt>
                <c:pt idx="120">
                  <c:v>1.5294736E-2</c:v>
                </c:pt>
                <c:pt idx="121">
                  <c:v>1.6396009E-2</c:v>
                </c:pt>
                <c:pt idx="122">
                  <c:v>1.8810495999999999E-2</c:v>
                </c:pt>
                <c:pt idx="123">
                  <c:v>1.7019474E-2</c:v>
                </c:pt>
                <c:pt idx="124">
                  <c:v>1.6378294000000002E-2</c:v>
                </c:pt>
                <c:pt idx="125">
                  <c:v>1.4400435E-2</c:v>
                </c:pt>
                <c:pt idx="126">
                  <c:v>1.4708509999999999E-2</c:v>
                </c:pt>
                <c:pt idx="127">
                  <c:v>1.5809888000000001E-2</c:v>
                </c:pt>
                <c:pt idx="128">
                  <c:v>1.6272082E-2</c:v>
                </c:pt>
                <c:pt idx="129">
                  <c:v>1.5038031E-2</c:v>
                </c:pt>
                <c:pt idx="130">
                  <c:v>1.3154544000000001E-2</c:v>
                </c:pt>
                <c:pt idx="131">
                  <c:v>1.5633157000000002E-2</c:v>
                </c:pt>
                <c:pt idx="132">
                  <c:v>1.6389086000000001E-2</c:v>
                </c:pt>
                <c:pt idx="133">
                  <c:v>1.6943801000000001E-2</c:v>
                </c:pt>
                <c:pt idx="134">
                  <c:v>1.5056329E-2</c:v>
                </c:pt>
                <c:pt idx="135">
                  <c:v>1.5886129999999998E-2</c:v>
                </c:pt>
                <c:pt idx="136">
                  <c:v>1.5049866E-2</c:v>
                </c:pt>
                <c:pt idx="137">
                  <c:v>1.3965973E-2</c:v>
                </c:pt>
                <c:pt idx="138">
                  <c:v>1.3269891000000001E-2</c:v>
                </c:pt>
                <c:pt idx="139">
                  <c:v>1.1682308000000001E-2</c:v>
                </c:pt>
                <c:pt idx="140">
                  <c:v>1.1782541000000001E-2</c:v>
                </c:pt>
                <c:pt idx="141">
                  <c:v>6.7475579999999999E-3</c:v>
                </c:pt>
                <c:pt idx="142">
                  <c:v>5.1424779999999998E-3</c:v>
                </c:pt>
                <c:pt idx="143">
                  <c:v>6.9359779999999998E-3</c:v>
                </c:pt>
                <c:pt idx="144">
                  <c:v>7.49908E-3</c:v>
                </c:pt>
                <c:pt idx="145">
                  <c:v>9.5863809999999997E-3</c:v>
                </c:pt>
                <c:pt idx="146">
                  <c:v>7.9684019999999994E-3</c:v>
                </c:pt>
                <c:pt idx="147">
                  <c:v>7.5536220000000003E-3</c:v>
                </c:pt>
                <c:pt idx="148">
                  <c:v>1.0023096E-2</c:v>
                </c:pt>
                <c:pt idx="149">
                  <c:v>1.1300067E-2</c:v>
                </c:pt>
                <c:pt idx="150">
                  <c:v>1.0800887E-2</c:v>
                </c:pt>
                <c:pt idx="151">
                  <c:v>7.0352870000000003E-3</c:v>
                </c:pt>
                <c:pt idx="152">
                  <c:v>6.0311710000000001E-3</c:v>
                </c:pt>
                <c:pt idx="153">
                  <c:v>6.743092E-3</c:v>
                </c:pt>
                <c:pt idx="154">
                  <c:v>4.6921599999999999E-3</c:v>
                </c:pt>
                <c:pt idx="155">
                  <c:v>3.0825610000000002E-3</c:v>
                </c:pt>
                <c:pt idx="156">
                  <c:v>1.8385299999999999E-4</c:v>
                </c:pt>
                <c:pt idx="157">
                  <c:v>-7.2491600000000004E-4</c:v>
                </c:pt>
                <c:pt idx="158">
                  <c:v>2.3834120000000001E-3</c:v>
                </c:pt>
                <c:pt idx="159">
                  <c:v>2.6991649999999999E-3</c:v>
                </c:pt>
                <c:pt idx="160">
                  <c:v>4.9732839999999997E-3</c:v>
                </c:pt>
                <c:pt idx="161">
                  <c:v>6.2956080000000003E-3</c:v>
                </c:pt>
                <c:pt idx="162">
                  <c:v>6.9739789999999999E-3</c:v>
                </c:pt>
                <c:pt idx="163">
                  <c:v>5.9979129999999997E-3</c:v>
                </c:pt>
                <c:pt idx="164">
                  <c:v>6.7322450000000004E-3</c:v>
                </c:pt>
                <c:pt idx="165">
                  <c:v>6.2163239999999996E-3</c:v>
                </c:pt>
                <c:pt idx="166">
                  <c:v>5.6611739999999997E-3</c:v>
                </c:pt>
                <c:pt idx="167">
                  <c:v>7.3835289999999998E-3</c:v>
                </c:pt>
                <c:pt idx="168">
                  <c:v>2.8932279999999999E-3</c:v>
                </c:pt>
                <c:pt idx="169">
                  <c:v>2.3976000000000002E-3</c:v>
                </c:pt>
                <c:pt idx="170">
                  <c:v>1.2852009999999999E-3</c:v>
                </c:pt>
                <c:pt idx="171">
                  <c:v>4.7600530000000002E-3</c:v>
                </c:pt>
                <c:pt idx="172">
                  <c:v>6.8260170000000002E-3</c:v>
                </c:pt>
                <c:pt idx="173">
                  <c:v>7.5938189999999999E-3</c:v>
                </c:pt>
                <c:pt idx="174">
                  <c:v>7.924403E-3</c:v>
                </c:pt>
                <c:pt idx="175">
                  <c:v>4.0347109999999999E-3</c:v>
                </c:pt>
                <c:pt idx="176">
                  <c:v>3.4063940000000001E-3</c:v>
                </c:pt>
                <c:pt idx="177">
                  <c:v>3.3121499999999998E-3</c:v>
                </c:pt>
                <c:pt idx="178">
                  <c:v>4.7028060000000003E-3</c:v>
                </c:pt>
                <c:pt idx="179">
                  <c:v>6.7005729999999996E-3</c:v>
                </c:pt>
                <c:pt idx="180">
                  <c:v>6.9178950000000003E-3</c:v>
                </c:pt>
                <c:pt idx="181">
                  <c:v>9.2403380000000007E-3</c:v>
                </c:pt>
                <c:pt idx="182">
                  <c:v>7.7660790000000004E-3</c:v>
                </c:pt>
                <c:pt idx="183">
                  <c:v>8.4919550000000007E-3</c:v>
                </c:pt>
                <c:pt idx="184">
                  <c:v>9.6910950000000003E-3</c:v>
                </c:pt>
                <c:pt idx="185">
                  <c:v>1.2163785E-2</c:v>
                </c:pt>
                <c:pt idx="186">
                  <c:v>1.5009819000000001E-2</c:v>
                </c:pt>
                <c:pt idx="187">
                  <c:v>1.3867931E-2</c:v>
                </c:pt>
                <c:pt idx="188">
                  <c:v>1.3047266E-2</c:v>
                </c:pt>
                <c:pt idx="189">
                  <c:v>1.2356575999999999E-2</c:v>
                </c:pt>
                <c:pt idx="190">
                  <c:v>1.0775046999999999E-2</c:v>
                </c:pt>
                <c:pt idx="191">
                  <c:v>1.2174068999999999E-2</c:v>
                </c:pt>
                <c:pt idx="192">
                  <c:v>1.1562678999999999E-2</c:v>
                </c:pt>
                <c:pt idx="193">
                  <c:v>1.1800676E-2</c:v>
                </c:pt>
                <c:pt idx="194">
                  <c:v>1.1940643000000001E-2</c:v>
                </c:pt>
                <c:pt idx="195">
                  <c:v>1.1074653E-2</c:v>
                </c:pt>
                <c:pt idx="196">
                  <c:v>1.3327268999999999E-2</c:v>
                </c:pt>
                <c:pt idx="197">
                  <c:v>1.4144748E-2</c:v>
                </c:pt>
                <c:pt idx="198">
                  <c:v>1.3944464E-2</c:v>
                </c:pt>
                <c:pt idx="199">
                  <c:v>1.1472138E-2</c:v>
                </c:pt>
                <c:pt idx="200">
                  <c:v>1.1497369E-2</c:v>
                </c:pt>
                <c:pt idx="201">
                  <c:v>1.0739883E-2</c:v>
                </c:pt>
                <c:pt idx="202">
                  <c:v>1.0534674000000001E-2</c:v>
                </c:pt>
                <c:pt idx="203">
                  <c:v>9.3143340000000005E-3</c:v>
                </c:pt>
                <c:pt idx="204">
                  <c:v>1.0937296000000001E-2</c:v>
                </c:pt>
                <c:pt idx="205">
                  <c:v>1.0909751000000001E-2</c:v>
                </c:pt>
                <c:pt idx="206">
                  <c:v>-8.5627659999999994E-3</c:v>
                </c:pt>
                <c:pt idx="207">
                  <c:v>-5.8453469999999999E-3</c:v>
                </c:pt>
                <c:pt idx="208">
                  <c:v>2.9563099999999998E-4</c:v>
                </c:pt>
                <c:pt idx="209">
                  <c:v>5.5631750000000001E-3</c:v>
                </c:pt>
                <c:pt idx="210">
                  <c:v>1.708497E-3</c:v>
                </c:pt>
                <c:pt idx="211">
                  <c:v>2.109456E-3</c:v>
                </c:pt>
                <c:pt idx="212">
                  <c:v>1.075774E-3</c:v>
                </c:pt>
                <c:pt idx="213">
                  <c:v>-1.821266E-3</c:v>
                </c:pt>
                <c:pt idx="214">
                  <c:v>7.9381000000000005E-4</c:v>
                </c:pt>
                <c:pt idx="215">
                  <c:v>4.5229429999999998E-3</c:v>
                </c:pt>
                <c:pt idx="216">
                  <c:v>9.8138240000000005E-3</c:v>
                </c:pt>
                <c:pt idx="217">
                  <c:v>1.2047215999999999E-2</c:v>
                </c:pt>
                <c:pt idx="218">
                  <c:v>1.411923E-2</c:v>
                </c:pt>
                <c:pt idx="219">
                  <c:v>1.5454206999999999E-2</c:v>
                </c:pt>
                <c:pt idx="220">
                  <c:v>1.5729641999999999E-2</c:v>
                </c:pt>
                <c:pt idx="221">
                  <c:v>1.6158519E-2</c:v>
                </c:pt>
                <c:pt idx="222">
                  <c:v>1.3885935E-2</c:v>
                </c:pt>
                <c:pt idx="223">
                  <c:v>1.1084614E-2</c:v>
                </c:pt>
                <c:pt idx="224">
                  <c:v>1.1778561E-2</c:v>
                </c:pt>
                <c:pt idx="225">
                  <c:v>1.3226264999999999E-2</c:v>
                </c:pt>
                <c:pt idx="226">
                  <c:v>1.4834195E-2</c:v>
                </c:pt>
              </c:numCache>
            </c:numRef>
          </c:val>
          <c:smooth val="0"/>
          <c:extLst>
            <c:ext xmlns:c16="http://schemas.microsoft.com/office/drawing/2014/chart" uri="{C3380CC4-5D6E-409C-BE32-E72D297353CC}">
              <c16:uniqueId val="{00000001-769B-4FB4-8812-5CF055316EA0}"/>
            </c:ext>
          </c:extLst>
        </c:ser>
        <c:ser>
          <c:idx val="2"/>
          <c:order val="2"/>
          <c:tx>
            <c:strRef>
              <c:f>'איור 2 - נתונים'!$D$1</c:f>
              <c:strCache>
                <c:ptCount val="1"/>
                <c:pt idx="0">
                  <c:v>תחתון</c:v>
                </c:pt>
              </c:strCache>
            </c:strRef>
          </c:tx>
          <c:spPr>
            <a:ln w="19050" cap="rnd">
              <a:solidFill>
                <a:sysClr val="windowText" lastClr="000000"/>
              </a:solidFill>
              <a:prstDash val="dash"/>
              <a:round/>
            </a:ln>
            <a:effectLst/>
          </c:spPr>
          <c:marker>
            <c:symbol val="none"/>
          </c:marker>
          <c:cat>
            <c:numRef>
              <c:f>'איור 2 - נתונים'!$A$2:$A$228</c:f>
              <c:numCache>
                <c:formatCode>mmm\-yy</c:formatCode>
                <c:ptCount val="227"/>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pt idx="216">
                  <c:v>44197</c:v>
                </c:pt>
                <c:pt idx="217">
                  <c:v>44228</c:v>
                </c:pt>
                <c:pt idx="218">
                  <c:v>44256</c:v>
                </c:pt>
                <c:pt idx="219">
                  <c:v>44287</c:v>
                </c:pt>
                <c:pt idx="220">
                  <c:v>44317</c:v>
                </c:pt>
                <c:pt idx="221">
                  <c:v>44348</c:v>
                </c:pt>
                <c:pt idx="222">
                  <c:v>44378</c:v>
                </c:pt>
                <c:pt idx="223">
                  <c:v>44409</c:v>
                </c:pt>
                <c:pt idx="224">
                  <c:v>44440</c:v>
                </c:pt>
                <c:pt idx="225">
                  <c:v>44470</c:v>
                </c:pt>
                <c:pt idx="226">
                  <c:v>44501</c:v>
                </c:pt>
              </c:numCache>
            </c:numRef>
          </c:cat>
          <c:val>
            <c:numRef>
              <c:f>'איור 2 - נתונים'!$D$2:$D$228</c:f>
              <c:numCache>
                <c:formatCode>0%</c:formatCode>
                <c:ptCount val="227"/>
                <c:pt idx="0">
                  <c:v>0.01</c:v>
                </c:pt>
                <c:pt idx="1">
                  <c:v>0.01</c:v>
                </c:pt>
                <c:pt idx="2">
                  <c:v>0.01</c:v>
                </c:pt>
                <c:pt idx="3">
                  <c:v>0.01</c:v>
                </c:pt>
                <c:pt idx="4">
                  <c:v>0.01</c:v>
                </c:pt>
                <c:pt idx="5">
                  <c:v>0.01</c:v>
                </c:pt>
                <c:pt idx="6">
                  <c:v>0.01</c:v>
                </c:pt>
                <c:pt idx="7">
                  <c:v>0.01</c:v>
                </c:pt>
                <c:pt idx="8">
                  <c:v>0.01</c:v>
                </c:pt>
                <c:pt idx="9">
                  <c:v>0.01</c:v>
                </c:pt>
                <c:pt idx="10">
                  <c:v>0.01</c:v>
                </c:pt>
                <c:pt idx="11">
                  <c:v>0.01</c:v>
                </c:pt>
                <c:pt idx="12">
                  <c:v>0.01</c:v>
                </c:pt>
                <c:pt idx="13">
                  <c:v>0.01</c:v>
                </c:pt>
                <c:pt idx="14">
                  <c:v>0.01</c:v>
                </c:pt>
                <c:pt idx="15">
                  <c:v>0.01</c:v>
                </c:pt>
                <c:pt idx="16">
                  <c:v>0.01</c:v>
                </c:pt>
                <c:pt idx="17">
                  <c:v>0.01</c:v>
                </c:pt>
                <c:pt idx="18">
                  <c:v>0.01</c:v>
                </c:pt>
                <c:pt idx="19">
                  <c:v>0.01</c:v>
                </c:pt>
                <c:pt idx="20">
                  <c:v>0.01</c:v>
                </c:pt>
                <c:pt idx="21">
                  <c:v>0.01</c:v>
                </c:pt>
                <c:pt idx="22">
                  <c:v>0.01</c:v>
                </c:pt>
                <c:pt idx="23">
                  <c:v>0.01</c:v>
                </c:pt>
                <c:pt idx="24">
                  <c:v>0.01</c:v>
                </c:pt>
                <c:pt idx="25">
                  <c:v>0.01</c:v>
                </c:pt>
                <c:pt idx="26">
                  <c:v>0.01</c:v>
                </c:pt>
                <c:pt idx="27">
                  <c:v>0.01</c:v>
                </c:pt>
                <c:pt idx="28">
                  <c:v>0.01</c:v>
                </c:pt>
                <c:pt idx="29">
                  <c:v>0.01</c:v>
                </c:pt>
                <c:pt idx="30">
                  <c:v>0.01</c:v>
                </c:pt>
                <c:pt idx="31">
                  <c:v>0.01</c:v>
                </c:pt>
                <c:pt idx="32">
                  <c:v>0.01</c:v>
                </c:pt>
                <c:pt idx="33">
                  <c:v>0.01</c:v>
                </c:pt>
                <c:pt idx="34">
                  <c:v>0.01</c:v>
                </c:pt>
                <c:pt idx="35">
                  <c:v>0.01</c:v>
                </c:pt>
                <c:pt idx="36">
                  <c:v>0.01</c:v>
                </c:pt>
                <c:pt idx="37">
                  <c:v>0.01</c:v>
                </c:pt>
                <c:pt idx="38">
                  <c:v>0.01</c:v>
                </c:pt>
                <c:pt idx="39">
                  <c:v>0.01</c:v>
                </c:pt>
                <c:pt idx="40">
                  <c:v>0.01</c:v>
                </c:pt>
                <c:pt idx="41">
                  <c:v>0.01</c:v>
                </c:pt>
                <c:pt idx="42">
                  <c:v>0.01</c:v>
                </c:pt>
                <c:pt idx="43">
                  <c:v>0.01</c:v>
                </c:pt>
                <c:pt idx="44">
                  <c:v>0.01</c:v>
                </c:pt>
                <c:pt idx="45">
                  <c:v>0.01</c:v>
                </c:pt>
                <c:pt idx="46">
                  <c:v>0.01</c:v>
                </c:pt>
                <c:pt idx="47">
                  <c:v>0.01</c:v>
                </c:pt>
                <c:pt idx="48">
                  <c:v>0.01</c:v>
                </c:pt>
                <c:pt idx="49">
                  <c:v>0.01</c:v>
                </c:pt>
                <c:pt idx="50">
                  <c:v>0.01</c:v>
                </c:pt>
                <c:pt idx="51">
                  <c:v>0.01</c:v>
                </c:pt>
                <c:pt idx="52">
                  <c:v>0.01</c:v>
                </c:pt>
                <c:pt idx="53">
                  <c:v>0.01</c:v>
                </c:pt>
                <c:pt idx="54">
                  <c:v>0.01</c:v>
                </c:pt>
                <c:pt idx="55">
                  <c:v>0.01</c:v>
                </c:pt>
                <c:pt idx="56">
                  <c:v>0.01</c:v>
                </c:pt>
                <c:pt idx="57">
                  <c:v>0.01</c:v>
                </c:pt>
                <c:pt idx="58">
                  <c:v>0.01</c:v>
                </c:pt>
                <c:pt idx="59">
                  <c:v>0.01</c:v>
                </c:pt>
                <c:pt idx="60">
                  <c:v>0.01</c:v>
                </c:pt>
                <c:pt idx="61">
                  <c:v>0.01</c:v>
                </c:pt>
                <c:pt idx="62">
                  <c:v>0.01</c:v>
                </c:pt>
                <c:pt idx="63">
                  <c:v>0.01</c:v>
                </c:pt>
                <c:pt idx="64">
                  <c:v>0.01</c:v>
                </c:pt>
                <c:pt idx="65">
                  <c:v>0.01</c:v>
                </c:pt>
                <c:pt idx="66">
                  <c:v>0.01</c:v>
                </c:pt>
                <c:pt idx="67">
                  <c:v>0.01</c:v>
                </c:pt>
                <c:pt idx="68">
                  <c:v>0.01</c:v>
                </c:pt>
                <c:pt idx="69">
                  <c:v>0.01</c:v>
                </c:pt>
                <c:pt idx="70">
                  <c:v>0.01</c:v>
                </c:pt>
                <c:pt idx="71">
                  <c:v>0.01</c:v>
                </c:pt>
                <c:pt idx="72">
                  <c:v>0.01</c:v>
                </c:pt>
                <c:pt idx="73">
                  <c:v>0.01</c:v>
                </c:pt>
                <c:pt idx="74">
                  <c:v>0.01</c:v>
                </c:pt>
                <c:pt idx="75">
                  <c:v>0.01</c:v>
                </c:pt>
                <c:pt idx="76">
                  <c:v>0.01</c:v>
                </c:pt>
                <c:pt idx="77">
                  <c:v>0.01</c:v>
                </c:pt>
                <c:pt idx="78">
                  <c:v>0.01</c:v>
                </c:pt>
                <c:pt idx="79">
                  <c:v>0.01</c:v>
                </c:pt>
                <c:pt idx="80">
                  <c:v>0.01</c:v>
                </c:pt>
                <c:pt idx="81">
                  <c:v>0.01</c:v>
                </c:pt>
                <c:pt idx="82">
                  <c:v>0.01</c:v>
                </c:pt>
                <c:pt idx="83">
                  <c:v>0.01</c:v>
                </c:pt>
                <c:pt idx="84">
                  <c:v>0.01</c:v>
                </c:pt>
                <c:pt idx="85">
                  <c:v>0.01</c:v>
                </c:pt>
                <c:pt idx="86">
                  <c:v>0.01</c:v>
                </c:pt>
                <c:pt idx="87">
                  <c:v>0.01</c:v>
                </c:pt>
                <c:pt idx="88">
                  <c:v>0.01</c:v>
                </c:pt>
                <c:pt idx="89">
                  <c:v>0.01</c:v>
                </c:pt>
                <c:pt idx="90">
                  <c:v>0.01</c:v>
                </c:pt>
                <c:pt idx="91">
                  <c:v>0.01</c:v>
                </c:pt>
                <c:pt idx="92">
                  <c:v>0.01</c:v>
                </c:pt>
                <c:pt idx="93">
                  <c:v>0.01</c:v>
                </c:pt>
                <c:pt idx="94">
                  <c:v>0.01</c:v>
                </c:pt>
                <c:pt idx="95">
                  <c:v>0.01</c:v>
                </c:pt>
                <c:pt idx="96">
                  <c:v>0.01</c:v>
                </c:pt>
                <c:pt idx="97">
                  <c:v>0.01</c:v>
                </c:pt>
                <c:pt idx="98">
                  <c:v>0.01</c:v>
                </c:pt>
                <c:pt idx="99">
                  <c:v>0.01</c:v>
                </c:pt>
                <c:pt idx="100">
                  <c:v>0.01</c:v>
                </c:pt>
                <c:pt idx="101">
                  <c:v>0.01</c:v>
                </c:pt>
                <c:pt idx="102">
                  <c:v>0.01</c:v>
                </c:pt>
                <c:pt idx="103">
                  <c:v>0.01</c:v>
                </c:pt>
                <c:pt idx="104">
                  <c:v>0.01</c:v>
                </c:pt>
                <c:pt idx="105">
                  <c:v>0.01</c:v>
                </c:pt>
                <c:pt idx="106">
                  <c:v>0.01</c:v>
                </c:pt>
                <c:pt idx="107">
                  <c:v>0.01</c:v>
                </c:pt>
                <c:pt idx="108">
                  <c:v>0.01</c:v>
                </c:pt>
                <c:pt idx="109">
                  <c:v>0.01</c:v>
                </c:pt>
                <c:pt idx="110">
                  <c:v>0.01</c:v>
                </c:pt>
                <c:pt idx="111">
                  <c:v>0.01</c:v>
                </c:pt>
                <c:pt idx="112">
                  <c:v>0.01</c:v>
                </c:pt>
                <c:pt idx="113">
                  <c:v>0.01</c:v>
                </c:pt>
                <c:pt idx="114">
                  <c:v>0.01</c:v>
                </c:pt>
                <c:pt idx="115">
                  <c:v>0.01</c:v>
                </c:pt>
                <c:pt idx="116">
                  <c:v>0.01</c:v>
                </c:pt>
                <c:pt idx="117">
                  <c:v>0.01</c:v>
                </c:pt>
                <c:pt idx="118">
                  <c:v>0.01</c:v>
                </c:pt>
                <c:pt idx="119">
                  <c:v>0.01</c:v>
                </c:pt>
                <c:pt idx="120">
                  <c:v>0.01</c:v>
                </c:pt>
                <c:pt idx="121">
                  <c:v>0.01</c:v>
                </c:pt>
                <c:pt idx="122">
                  <c:v>0.01</c:v>
                </c:pt>
                <c:pt idx="123">
                  <c:v>0.01</c:v>
                </c:pt>
                <c:pt idx="124">
                  <c:v>0.01</c:v>
                </c:pt>
                <c:pt idx="125">
                  <c:v>0.01</c:v>
                </c:pt>
                <c:pt idx="126">
                  <c:v>0.01</c:v>
                </c:pt>
                <c:pt idx="127">
                  <c:v>0.01</c:v>
                </c:pt>
                <c:pt idx="128">
                  <c:v>0.01</c:v>
                </c:pt>
                <c:pt idx="129">
                  <c:v>0.01</c:v>
                </c:pt>
                <c:pt idx="130">
                  <c:v>0.01</c:v>
                </c:pt>
                <c:pt idx="131">
                  <c:v>0.01</c:v>
                </c:pt>
                <c:pt idx="132">
                  <c:v>0.01</c:v>
                </c:pt>
                <c:pt idx="133">
                  <c:v>0.01</c:v>
                </c:pt>
                <c:pt idx="134">
                  <c:v>0.01</c:v>
                </c:pt>
                <c:pt idx="135">
                  <c:v>0.01</c:v>
                </c:pt>
                <c:pt idx="136">
                  <c:v>0.01</c:v>
                </c:pt>
                <c:pt idx="137">
                  <c:v>0.01</c:v>
                </c:pt>
                <c:pt idx="138">
                  <c:v>0.01</c:v>
                </c:pt>
                <c:pt idx="139">
                  <c:v>0.01</c:v>
                </c:pt>
                <c:pt idx="140">
                  <c:v>0.01</c:v>
                </c:pt>
                <c:pt idx="141">
                  <c:v>0.01</c:v>
                </c:pt>
                <c:pt idx="142">
                  <c:v>0.01</c:v>
                </c:pt>
                <c:pt idx="143">
                  <c:v>0.01</c:v>
                </c:pt>
                <c:pt idx="144">
                  <c:v>0.01</c:v>
                </c:pt>
                <c:pt idx="145">
                  <c:v>0.01</c:v>
                </c:pt>
                <c:pt idx="146">
                  <c:v>0.01</c:v>
                </c:pt>
                <c:pt idx="147">
                  <c:v>0.01</c:v>
                </c:pt>
                <c:pt idx="148">
                  <c:v>0.01</c:v>
                </c:pt>
                <c:pt idx="149">
                  <c:v>0.01</c:v>
                </c:pt>
                <c:pt idx="150">
                  <c:v>0.01</c:v>
                </c:pt>
                <c:pt idx="151">
                  <c:v>0.01</c:v>
                </c:pt>
                <c:pt idx="152">
                  <c:v>0.01</c:v>
                </c:pt>
                <c:pt idx="153">
                  <c:v>0.01</c:v>
                </c:pt>
                <c:pt idx="154">
                  <c:v>0.01</c:v>
                </c:pt>
                <c:pt idx="155">
                  <c:v>0.01</c:v>
                </c:pt>
                <c:pt idx="156">
                  <c:v>0.01</c:v>
                </c:pt>
                <c:pt idx="157">
                  <c:v>0.01</c:v>
                </c:pt>
                <c:pt idx="158">
                  <c:v>0.01</c:v>
                </c:pt>
                <c:pt idx="159">
                  <c:v>0.01</c:v>
                </c:pt>
                <c:pt idx="160">
                  <c:v>0.01</c:v>
                </c:pt>
                <c:pt idx="161">
                  <c:v>0.01</c:v>
                </c:pt>
                <c:pt idx="162">
                  <c:v>0.01</c:v>
                </c:pt>
                <c:pt idx="163">
                  <c:v>0.01</c:v>
                </c:pt>
                <c:pt idx="164">
                  <c:v>0.01</c:v>
                </c:pt>
                <c:pt idx="165">
                  <c:v>0.01</c:v>
                </c:pt>
                <c:pt idx="166">
                  <c:v>0.01</c:v>
                </c:pt>
                <c:pt idx="167">
                  <c:v>0.01</c:v>
                </c:pt>
                <c:pt idx="168">
                  <c:v>0.01</c:v>
                </c:pt>
                <c:pt idx="169">
                  <c:v>0.01</c:v>
                </c:pt>
                <c:pt idx="170">
                  <c:v>0.01</c:v>
                </c:pt>
                <c:pt idx="171">
                  <c:v>0.01</c:v>
                </c:pt>
                <c:pt idx="172">
                  <c:v>0.01</c:v>
                </c:pt>
                <c:pt idx="173">
                  <c:v>0.01</c:v>
                </c:pt>
                <c:pt idx="174">
                  <c:v>0.01</c:v>
                </c:pt>
                <c:pt idx="175">
                  <c:v>0.01</c:v>
                </c:pt>
                <c:pt idx="176">
                  <c:v>0.01</c:v>
                </c:pt>
                <c:pt idx="177">
                  <c:v>0.01</c:v>
                </c:pt>
                <c:pt idx="178">
                  <c:v>0.01</c:v>
                </c:pt>
                <c:pt idx="179">
                  <c:v>0.01</c:v>
                </c:pt>
                <c:pt idx="180">
                  <c:v>0.01</c:v>
                </c:pt>
                <c:pt idx="181">
                  <c:v>0.01</c:v>
                </c:pt>
                <c:pt idx="182">
                  <c:v>0.01</c:v>
                </c:pt>
                <c:pt idx="183">
                  <c:v>0.01</c:v>
                </c:pt>
                <c:pt idx="184">
                  <c:v>0.01</c:v>
                </c:pt>
                <c:pt idx="185">
                  <c:v>0.01</c:v>
                </c:pt>
                <c:pt idx="186">
                  <c:v>0.01</c:v>
                </c:pt>
                <c:pt idx="187">
                  <c:v>0.01</c:v>
                </c:pt>
                <c:pt idx="188">
                  <c:v>0.01</c:v>
                </c:pt>
                <c:pt idx="189">
                  <c:v>0.01</c:v>
                </c:pt>
                <c:pt idx="190">
                  <c:v>0.01</c:v>
                </c:pt>
                <c:pt idx="191">
                  <c:v>0.01</c:v>
                </c:pt>
                <c:pt idx="192">
                  <c:v>0.01</c:v>
                </c:pt>
                <c:pt idx="193">
                  <c:v>0.01</c:v>
                </c:pt>
                <c:pt idx="194">
                  <c:v>0.01</c:v>
                </c:pt>
                <c:pt idx="195">
                  <c:v>0.01</c:v>
                </c:pt>
                <c:pt idx="196">
                  <c:v>0.01</c:v>
                </c:pt>
                <c:pt idx="197">
                  <c:v>0.01</c:v>
                </c:pt>
                <c:pt idx="198">
                  <c:v>0.01</c:v>
                </c:pt>
                <c:pt idx="199">
                  <c:v>0.01</c:v>
                </c:pt>
                <c:pt idx="200">
                  <c:v>0.01</c:v>
                </c:pt>
                <c:pt idx="201">
                  <c:v>0.01</c:v>
                </c:pt>
                <c:pt idx="202">
                  <c:v>0.01</c:v>
                </c:pt>
                <c:pt idx="203">
                  <c:v>0.01</c:v>
                </c:pt>
                <c:pt idx="204">
                  <c:v>0.01</c:v>
                </c:pt>
                <c:pt idx="205">
                  <c:v>0.01</c:v>
                </c:pt>
                <c:pt idx="206">
                  <c:v>0.01</c:v>
                </c:pt>
                <c:pt idx="207">
                  <c:v>0.01</c:v>
                </c:pt>
                <c:pt idx="208">
                  <c:v>0.01</c:v>
                </c:pt>
                <c:pt idx="209">
                  <c:v>0.01</c:v>
                </c:pt>
                <c:pt idx="210">
                  <c:v>0.01</c:v>
                </c:pt>
                <c:pt idx="211">
                  <c:v>0.01</c:v>
                </c:pt>
                <c:pt idx="212">
                  <c:v>0.01</c:v>
                </c:pt>
                <c:pt idx="213">
                  <c:v>0.01</c:v>
                </c:pt>
                <c:pt idx="214">
                  <c:v>0.01</c:v>
                </c:pt>
                <c:pt idx="215">
                  <c:v>0.01</c:v>
                </c:pt>
                <c:pt idx="216">
                  <c:v>0.01</c:v>
                </c:pt>
                <c:pt idx="217">
                  <c:v>0.01</c:v>
                </c:pt>
                <c:pt idx="218">
                  <c:v>0.01</c:v>
                </c:pt>
                <c:pt idx="219">
                  <c:v>0.01</c:v>
                </c:pt>
                <c:pt idx="220">
                  <c:v>0.01</c:v>
                </c:pt>
                <c:pt idx="221">
                  <c:v>0.01</c:v>
                </c:pt>
                <c:pt idx="222">
                  <c:v>0.01</c:v>
                </c:pt>
                <c:pt idx="223">
                  <c:v>0.01</c:v>
                </c:pt>
                <c:pt idx="224">
                  <c:v>0.01</c:v>
                </c:pt>
                <c:pt idx="225">
                  <c:v>0.01</c:v>
                </c:pt>
                <c:pt idx="226">
                  <c:v>0.01</c:v>
                </c:pt>
              </c:numCache>
            </c:numRef>
          </c:val>
          <c:smooth val="0"/>
          <c:extLst>
            <c:ext xmlns:c16="http://schemas.microsoft.com/office/drawing/2014/chart" uri="{C3380CC4-5D6E-409C-BE32-E72D297353CC}">
              <c16:uniqueId val="{00000002-769B-4FB4-8812-5CF055316EA0}"/>
            </c:ext>
          </c:extLst>
        </c:ser>
        <c:ser>
          <c:idx val="3"/>
          <c:order val="3"/>
          <c:tx>
            <c:strRef>
              <c:f>'איור 2 - נתונים'!$E$1</c:f>
              <c:strCache>
                <c:ptCount val="1"/>
                <c:pt idx="0">
                  <c:v>עליון</c:v>
                </c:pt>
              </c:strCache>
            </c:strRef>
          </c:tx>
          <c:spPr>
            <a:ln w="19050" cap="rnd">
              <a:solidFill>
                <a:sysClr val="windowText" lastClr="000000"/>
              </a:solidFill>
              <a:prstDash val="dash"/>
              <a:round/>
            </a:ln>
            <a:effectLst/>
          </c:spPr>
          <c:marker>
            <c:symbol val="none"/>
          </c:marker>
          <c:cat>
            <c:numRef>
              <c:f>'איור 2 - נתונים'!$A$2:$A$228</c:f>
              <c:numCache>
                <c:formatCode>mmm\-yy</c:formatCode>
                <c:ptCount val="227"/>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pt idx="216">
                  <c:v>44197</c:v>
                </c:pt>
                <c:pt idx="217">
                  <c:v>44228</c:v>
                </c:pt>
                <c:pt idx="218">
                  <c:v>44256</c:v>
                </c:pt>
                <c:pt idx="219">
                  <c:v>44287</c:v>
                </c:pt>
                <c:pt idx="220">
                  <c:v>44317</c:v>
                </c:pt>
                <c:pt idx="221">
                  <c:v>44348</c:v>
                </c:pt>
                <c:pt idx="222">
                  <c:v>44378</c:v>
                </c:pt>
                <c:pt idx="223">
                  <c:v>44409</c:v>
                </c:pt>
                <c:pt idx="224">
                  <c:v>44440</c:v>
                </c:pt>
                <c:pt idx="225">
                  <c:v>44470</c:v>
                </c:pt>
                <c:pt idx="226">
                  <c:v>44501</c:v>
                </c:pt>
              </c:numCache>
            </c:numRef>
          </c:cat>
          <c:val>
            <c:numRef>
              <c:f>'איור 2 - נתונים'!$E$2:$E$228</c:f>
              <c:numCache>
                <c:formatCode>0%</c:formatCode>
                <c:ptCount val="227"/>
                <c:pt idx="0">
                  <c:v>0.03</c:v>
                </c:pt>
                <c:pt idx="1">
                  <c:v>0.03</c:v>
                </c:pt>
                <c:pt idx="2">
                  <c:v>0.03</c:v>
                </c:pt>
                <c:pt idx="3">
                  <c:v>0.03</c:v>
                </c:pt>
                <c:pt idx="4">
                  <c:v>0.03</c:v>
                </c:pt>
                <c:pt idx="5">
                  <c:v>0.03</c:v>
                </c:pt>
                <c:pt idx="6">
                  <c:v>0.03</c:v>
                </c:pt>
                <c:pt idx="7">
                  <c:v>0.03</c:v>
                </c:pt>
                <c:pt idx="8">
                  <c:v>0.03</c:v>
                </c:pt>
                <c:pt idx="9">
                  <c:v>0.03</c:v>
                </c:pt>
                <c:pt idx="10">
                  <c:v>0.03</c:v>
                </c:pt>
                <c:pt idx="11">
                  <c:v>0.03</c:v>
                </c:pt>
                <c:pt idx="12">
                  <c:v>0.03</c:v>
                </c:pt>
                <c:pt idx="13">
                  <c:v>0.03</c:v>
                </c:pt>
                <c:pt idx="14">
                  <c:v>0.03</c:v>
                </c:pt>
                <c:pt idx="15">
                  <c:v>0.03</c:v>
                </c:pt>
                <c:pt idx="16">
                  <c:v>0.03</c:v>
                </c:pt>
                <c:pt idx="17">
                  <c:v>0.03</c:v>
                </c:pt>
                <c:pt idx="18">
                  <c:v>0.03</c:v>
                </c:pt>
                <c:pt idx="19">
                  <c:v>0.03</c:v>
                </c:pt>
                <c:pt idx="20">
                  <c:v>0.03</c:v>
                </c:pt>
                <c:pt idx="21">
                  <c:v>0.03</c:v>
                </c:pt>
                <c:pt idx="22">
                  <c:v>0.03</c:v>
                </c:pt>
                <c:pt idx="23">
                  <c:v>0.03</c:v>
                </c:pt>
                <c:pt idx="24">
                  <c:v>0.03</c:v>
                </c:pt>
                <c:pt idx="25">
                  <c:v>0.03</c:v>
                </c:pt>
                <c:pt idx="26">
                  <c:v>0.03</c:v>
                </c:pt>
                <c:pt idx="27">
                  <c:v>0.03</c:v>
                </c:pt>
                <c:pt idx="28">
                  <c:v>0.03</c:v>
                </c:pt>
                <c:pt idx="29">
                  <c:v>0.03</c:v>
                </c:pt>
                <c:pt idx="30">
                  <c:v>0.03</c:v>
                </c:pt>
                <c:pt idx="31">
                  <c:v>0.03</c:v>
                </c:pt>
                <c:pt idx="32">
                  <c:v>0.03</c:v>
                </c:pt>
                <c:pt idx="33">
                  <c:v>0.03</c:v>
                </c:pt>
                <c:pt idx="34">
                  <c:v>0.03</c:v>
                </c:pt>
                <c:pt idx="35">
                  <c:v>0.03</c:v>
                </c:pt>
                <c:pt idx="36">
                  <c:v>0.03</c:v>
                </c:pt>
                <c:pt idx="37">
                  <c:v>0.03</c:v>
                </c:pt>
                <c:pt idx="38">
                  <c:v>0.03</c:v>
                </c:pt>
                <c:pt idx="39">
                  <c:v>0.03</c:v>
                </c:pt>
                <c:pt idx="40">
                  <c:v>0.03</c:v>
                </c:pt>
                <c:pt idx="41">
                  <c:v>0.03</c:v>
                </c:pt>
                <c:pt idx="42">
                  <c:v>0.03</c:v>
                </c:pt>
                <c:pt idx="43">
                  <c:v>0.03</c:v>
                </c:pt>
                <c:pt idx="44">
                  <c:v>0.03</c:v>
                </c:pt>
                <c:pt idx="45">
                  <c:v>0.03</c:v>
                </c:pt>
                <c:pt idx="46">
                  <c:v>0.03</c:v>
                </c:pt>
                <c:pt idx="47">
                  <c:v>0.03</c:v>
                </c:pt>
                <c:pt idx="48">
                  <c:v>0.03</c:v>
                </c:pt>
                <c:pt idx="49">
                  <c:v>0.03</c:v>
                </c:pt>
                <c:pt idx="50">
                  <c:v>0.03</c:v>
                </c:pt>
                <c:pt idx="51">
                  <c:v>0.03</c:v>
                </c:pt>
                <c:pt idx="52">
                  <c:v>0.03</c:v>
                </c:pt>
                <c:pt idx="53">
                  <c:v>0.03</c:v>
                </c:pt>
                <c:pt idx="54">
                  <c:v>0.03</c:v>
                </c:pt>
                <c:pt idx="55">
                  <c:v>0.03</c:v>
                </c:pt>
                <c:pt idx="56">
                  <c:v>0.03</c:v>
                </c:pt>
                <c:pt idx="57">
                  <c:v>0.03</c:v>
                </c:pt>
                <c:pt idx="58">
                  <c:v>0.03</c:v>
                </c:pt>
                <c:pt idx="59">
                  <c:v>0.03</c:v>
                </c:pt>
                <c:pt idx="60">
                  <c:v>0.03</c:v>
                </c:pt>
                <c:pt idx="61">
                  <c:v>0.03</c:v>
                </c:pt>
                <c:pt idx="62">
                  <c:v>0.03</c:v>
                </c:pt>
                <c:pt idx="63">
                  <c:v>0.03</c:v>
                </c:pt>
                <c:pt idx="64">
                  <c:v>0.03</c:v>
                </c:pt>
                <c:pt idx="65">
                  <c:v>0.03</c:v>
                </c:pt>
                <c:pt idx="66">
                  <c:v>0.03</c:v>
                </c:pt>
                <c:pt idx="67">
                  <c:v>0.03</c:v>
                </c:pt>
                <c:pt idx="68">
                  <c:v>0.03</c:v>
                </c:pt>
                <c:pt idx="69">
                  <c:v>0.03</c:v>
                </c:pt>
                <c:pt idx="70">
                  <c:v>0.03</c:v>
                </c:pt>
                <c:pt idx="71">
                  <c:v>0.03</c:v>
                </c:pt>
                <c:pt idx="72">
                  <c:v>0.03</c:v>
                </c:pt>
                <c:pt idx="73">
                  <c:v>0.03</c:v>
                </c:pt>
                <c:pt idx="74">
                  <c:v>0.03</c:v>
                </c:pt>
                <c:pt idx="75">
                  <c:v>0.03</c:v>
                </c:pt>
                <c:pt idx="76">
                  <c:v>0.03</c:v>
                </c:pt>
                <c:pt idx="77">
                  <c:v>0.03</c:v>
                </c:pt>
                <c:pt idx="78">
                  <c:v>0.03</c:v>
                </c:pt>
                <c:pt idx="79">
                  <c:v>0.03</c:v>
                </c:pt>
                <c:pt idx="80">
                  <c:v>0.03</c:v>
                </c:pt>
                <c:pt idx="81">
                  <c:v>0.03</c:v>
                </c:pt>
                <c:pt idx="82">
                  <c:v>0.03</c:v>
                </c:pt>
                <c:pt idx="83">
                  <c:v>0.03</c:v>
                </c:pt>
                <c:pt idx="84">
                  <c:v>0.03</c:v>
                </c:pt>
                <c:pt idx="85">
                  <c:v>0.03</c:v>
                </c:pt>
                <c:pt idx="86">
                  <c:v>0.03</c:v>
                </c:pt>
                <c:pt idx="87">
                  <c:v>0.03</c:v>
                </c:pt>
                <c:pt idx="88">
                  <c:v>0.03</c:v>
                </c:pt>
                <c:pt idx="89">
                  <c:v>0.03</c:v>
                </c:pt>
                <c:pt idx="90">
                  <c:v>0.03</c:v>
                </c:pt>
                <c:pt idx="91">
                  <c:v>0.03</c:v>
                </c:pt>
                <c:pt idx="92">
                  <c:v>0.03</c:v>
                </c:pt>
                <c:pt idx="93">
                  <c:v>0.03</c:v>
                </c:pt>
                <c:pt idx="94">
                  <c:v>0.03</c:v>
                </c:pt>
                <c:pt idx="95">
                  <c:v>0.03</c:v>
                </c:pt>
                <c:pt idx="96">
                  <c:v>0.03</c:v>
                </c:pt>
                <c:pt idx="97">
                  <c:v>0.03</c:v>
                </c:pt>
                <c:pt idx="98">
                  <c:v>0.03</c:v>
                </c:pt>
                <c:pt idx="99">
                  <c:v>0.03</c:v>
                </c:pt>
                <c:pt idx="100">
                  <c:v>0.03</c:v>
                </c:pt>
                <c:pt idx="101">
                  <c:v>0.03</c:v>
                </c:pt>
                <c:pt idx="102">
                  <c:v>0.03</c:v>
                </c:pt>
                <c:pt idx="103">
                  <c:v>0.03</c:v>
                </c:pt>
                <c:pt idx="104">
                  <c:v>0.03</c:v>
                </c:pt>
                <c:pt idx="105">
                  <c:v>0.03</c:v>
                </c:pt>
                <c:pt idx="106">
                  <c:v>0.03</c:v>
                </c:pt>
                <c:pt idx="107">
                  <c:v>0.03</c:v>
                </c:pt>
                <c:pt idx="108">
                  <c:v>0.03</c:v>
                </c:pt>
                <c:pt idx="109">
                  <c:v>0.03</c:v>
                </c:pt>
                <c:pt idx="110">
                  <c:v>0.03</c:v>
                </c:pt>
                <c:pt idx="111">
                  <c:v>0.03</c:v>
                </c:pt>
                <c:pt idx="112">
                  <c:v>0.03</c:v>
                </c:pt>
                <c:pt idx="113">
                  <c:v>0.03</c:v>
                </c:pt>
                <c:pt idx="114">
                  <c:v>0.03</c:v>
                </c:pt>
                <c:pt idx="115">
                  <c:v>0.03</c:v>
                </c:pt>
                <c:pt idx="116">
                  <c:v>0.03</c:v>
                </c:pt>
                <c:pt idx="117">
                  <c:v>0.03</c:v>
                </c:pt>
                <c:pt idx="118">
                  <c:v>0.03</c:v>
                </c:pt>
                <c:pt idx="119">
                  <c:v>0.03</c:v>
                </c:pt>
                <c:pt idx="120">
                  <c:v>0.03</c:v>
                </c:pt>
                <c:pt idx="121">
                  <c:v>0.03</c:v>
                </c:pt>
                <c:pt idx="122">
                  <c:v>0.03</c:v>
                </c:pt>
                <c:pt idx="123">
                  <c:v>0.03</c:v>
                </c:pt>
                <c:pt idx="124">
                  <c:v>0.03</c:v>
                </c:pt>
                <c:pt idx="125">
                  <c:v>0.03</c:v>
                </c:pt>
                <c:pt idx="126">
                  <c:v>0.03</c:v>
                </c:pt>
                <c:pt idx="127">
                  <c:v>0.03</c:v>
                </c:pt>
                <c:pt idx="128">
                  <c:v>0.03</c:v>
                </c:pt>
                <c:pt idx="129">
                  <c:v>0.03</c:v>
                </c:pt>
                <c:pt idx="130">
                  <c:v>0.03</c:v>
                </c:pt>
                <c:pt idx="131">
                  <c:v>0.03</c:v>
                </c:pt>
                <c:pt idx="132">
                  <c:v>0.03</c:v>
                </c:pt>
                <c:pt idx="133">
                  <c:v>0.03</c:v>
                </c:pt>
                <c:pt idx="134">
                  <c:v>0.03</c:v>
                </c:pt>
                <c:pt idx="135">
                  <c:v>0.03</c:v>
                </c:pt>
                <c:pt idx="136">
                  <c:v>0.03</c:v>
                </c:pt>
                <c:pt idx="137">
                  <c:v>0.03</c:v>
                </c:pt>
                <c:pt idx="138">
                  <c:v>0.03</c:v>
                </c:pt>
                <c:pt idx="139">
                  <c:v>0.03</c:v>
                </c:pt>
                <c:pt idx="140">
                  <c:v>0.03</c:v>
                </c:pt>
                <c:pt idx="141">
                  <c:v>0.03</c:v>
                </c:pt>
                <c:pt idx="142">
                  <c:v>0.03</c:v>
                </c:pt>
                <c:pt idx="143">
                  <c:v>0.03</c:v>
                </c:pt>
                <c:pt idx="144">
                  <c:v>0.03</c:v>
                </c:pt>
                <c:pt idx="145">
                  <c:v>0.03</c:v>
                </c:pt>
                <c:pt idx="146">
                  <c:v>0.03</c:v>
                </c:pt>
                <c:pt idx="147">
                  <c:v>0.03</c:v>
                </c:pt>
                <c:pt idx="148">
                  <c:v>0.03</c:v>
                </c:pt>
                <c:pt idx="149">
                  <c:v>0.03</c:v>
                </c:pt>
                <c:pt idx="150">
                  <c:v>0.03</c:v>
                </c:pt>
                <c:pt idx="151">
                  <c:v>0.03</c:v>
                </c:pt>
                <c:pt idx="152">
                  <c:v>0.03</c:v>
                </c:pt>
                <c:pt idx="153">
                  <c:v>0.03</c:v>
                </c:pt>
                <c:pt idx="154">
                  <c:v>0.03</c:v>
                </c:pt>
                <c:pt idx="155">
                  <c:v>0.03</c:v>
                </c:pt>
                <c:pt idx="156">
                  <c:v>0.03</c:v>
                </c:pt>
                <c:pt idx="157">
                  <c:v>0.03</c:v>
                </c:pt>
                <c:pt idx="158">
                  <c:v>0.03</c:v>
                </c:pt>
                <c:pt idx="159">
                  <c:v>0.03</c:v>
                </c:pt>
                <c:pt idx="160">
                  <c:v>0.03</c:v>
                </c:pt>
                <c:pt idx="161">
                  <c:v>0.03</c:v>
                </c:pt>
                <c:pt idx="162">
                  <c:v>0.03</c:v>
                </c:pt>
                <c:pt idx="163">
                  <c:v>0.03</c:v>
                </c:pt>
                <c:pt idx="164">
                  <c:v>0.03</c:v>
                </c:pt>
                <c:pt idx="165">
                  <c:v>0.03</c:v>
                </c:pt>
                <c:pt idx="166">
                  <c:v>0.03</c:v>
                </c:pt>
                <c:pt idx="167">
                  <c:v>0.03</c:v>
                </c:pt>
                <c:pt idx="168">
                  <c:v>0.03</c:v>
                </c:pt>
                <c:pt idx="169">
                  <c:v>0.03</c:v>
                </c:pt>
                <c:pt idx="170">
                  <c:v>0.03</c:v>
                </c:pt>
                <c:pt idx="171">
                  <c:v>0.03</c:v>
                </c:pt>
                <c:pt idx="172">
                  <c:v>0.03</c:v>
                </c:pt>
                <c:pt idx="173">
                  <c:v>0.03</c:v>
                </c:pt>
                <c:pt idx="174">
                  <c:v>0.03</c:v>
                </c:pt>
                <c:pt idx="175">
                  <c:v>0.03</c:v>
                </c:pt>
                <c:pt idx="176">
                  <c:v>0.03</c:v>
                </c:pt>
                <c:pt idx="177">
                  <c:v>0.03</c:v>
                </c:pt>
                <c:pt idx="178">
                  <c:v>0.03</c:v>
                </c:pt>
                <c:pt idx="179">
                  <c:v>0.03</c:v>
                </c:pt>
                <c:pt idx="180">
                  <c:v>0.03</c:v>
                </c:pt>
                <c:pt idx="181">
                  <c:v>0.03</c:v>
                </c:pt>
                <c:pt idx="182">
                  <c:v>0.03</c:v>
                </c:pt>
                <c:pt idx="183">
                  <c:v>0.03</c:v>
                </c:pt>
                <c:pt idx="184">
                  <c:v>0.03</c:v>
                </c:pt>
                <c:pt idx="185">
                  <c:v>0.03</c:v>
                </c:pt>
                <c:pt idx="186">
                  <c:v>0.03</c:v>
                </c:pt>
                <c:pt idx="187">
                  <c:v>0.03</c:v>
                </c:pt>
                <c:pt idx="188">
                  <c:v>0.03</c:v>
                </c:pt>
                <c:pt idx="189">
                  <c:v>0.03</c:v>
                </c:pt>
                <c:pt idx="190">
                  <c:v>0.03</c:v>
                </c:pt>
                <c:pt idx="191">
                  <c:v>0.03</c:v>
                </c:pt>
                <c:pt idx="192">
                  <c:v>0.03</c:v>
                </c:pt>
                <c:pt idx="193">
                  <c:v>0.03</c:v>
                </c:pt>
                <c:pt idx="194">
                  <c:v>0.03</c:v>
                </c:pt>
                <c:pt idx="195">
                  <c:v>0.03</c:v>
                </c:pt>
                <c:pt idx="196">
                  <c:v>0.03</c:v>
                </c:pt>
                <c:pt idx="197">
                  <c:v>0.03</c:v>
                </c:pt>
                <c:pt idx="198">
                  <c:v>0.03</c:v>
                </c:pt>
                <c:pt idx="199">
                  <c:v>0.03</c:v>
                </c:pt>
                <c:pt idx="200">
                  <c:v>0.03</c:v>
                </c:pt>
                <c:pt idx="201">
                  <c:v>0.03</c:v>
                </c:pt>
                <c:pt idx="202">
                  <c:v>0.03</c:v>
                </c:pt>
                <c:pt idx="203">
                  <c:v>0.03</c:v>
                </c:pt>
                <c:pt idx="204">
                  <c:v>0.03</c:v>
                </c:pt>
                <c:pt idx="205">
                  <c:v>0.03</c:v>
                </c:pt>
                <c:pt idx="206">
                  <c:v>0.03</c:v>
                </c:pt>
                <c:pt idx="207">
                  <c:v>0.03</c:v>
                </c:pt>
                <c:pt idx="208">
                  <c:v>0.03</c:v>
                </c:pt>
                <c:pt idx="209">
                  <c:v>0.03</c:v>
                </c:pt>
                <c:pt idx="210">
                  <c:v>0.03</c:v>
                </c:pt>
                <c:pt idx="211">
                  <c:v>0.03</c:v>
                </c:pt>
                <c:pt idx="212">
                  <c:v>0.03</c:v>
                </c:pt>
                <c:pt idx="213">
                  <c:v>0.03</c:v>
                </c:pt>
                <c:pt idx="214">
                  <c:v>0.03</c:v>
                </c:pt>
                <c:pt idx="215">
                  <c:v>0.03</c:v>
                </c:pt>
                <c:pt idx="216">
                  <c:v>0.03</c:v>
                </c:pt>
                <c:pt idx="217">
                  <c:v>0.03</c:v>
                </c:pt>
                <c:pt idx="218">
                  <c:v>0.03</c:v>
                </c:pt>
                <c:pt idx="219">
                  <c:v>0.03</c:v>
                </c:pt>
                <c:pt idx="220">
                  <c:v>0.03</c:v>
                </c:pt>
                <c:pt idx="221">
                  <c:v>0.03</c:v>
                </c:pt>
                <c:pt idx="222">
                  <c:v>0.03</c:v>
                </c:pt>
                <c:pt idx="223">
                  <c:v>0.03</c:v>
                </c:pt>
                <c:pt idx="224">
                  <c:v>0.03</c:v>
                </c:pt>
                <c:pt idx="225">
                  <c:v>0.03</c:v>
                </c:pt>
                <c:pt idx="226">
                  <c:v>0.03</c:v>
                </c:pt>
              </c:numCache>
            </c:numRef>
          </c:val>
          <c:smooth val="0"/>
          <c:extLst>
            <c:ext xmlns:c16="http://schemas.microsoft.com/office/drawing/2014/chart" uri="{C3380CC4-5D6E-409C-BE32-E72D297353CC}">
              <c16:uniqueId val="{00000003-769B-4FB4-8812-5CF055316EA0}"/>
            </c:ext>
          </c:extLst>
        </c:ser>
        <c:dLbls>
          <c:showLegendKey val="0"/>
          <c:showVal val="0"/>
          <c:showCatName val="0"/>
          <c:showSerName val="0"/>
          <c:showPercent val="0"/>
          <c:showBubbleSize val="0"/>
        </c:dLbls>
        <c:smooth val="0"/>
        <c:axId val="1085975552"/>
        <c:axId val="1085976800"/>
      </c:lineChart>
      <c:dateAx>
        <c:axId val="108597555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1085976800"/>
        <c:crossesAt val="-5.000000000000001E-2"/>
        <c:auto val="1"/>
        <c:lblOffset val="100"/>
        <c:baseTimeUnit val="months"/>
        <c:majorUnit val="60"/>
        <c:majorTimeUnit val="months"/>
      </c:dateAx>
      <c:valAx>
        <c:axId val="1085976800"/>
        <c:scaling>
          <c:orientation val="minMax"/>
          <c:max val="6.0000000000000012E-2"/>
          <c:min val="-3.0000000000000006E-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1085975552"/>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600" b="0" i="0" u="none" strike="noStrike" kern="1200" spc="0" baseline="0">
                <a:solidFill>
                  <a:sysClr val="windowText" lastClr="000000">
                    <a:lumMod val="65000"/>
                    <a:lumOff val="35000"/>
                  </a:sysClr>
                </a:solidFill>
                <a:latin typeface="David" panose="020E0502060401010101" pitchFamily="34" charset="-79"/>
                <a:ea typeface="+mn-ea"/>
                <a:cs typeface="David" panose="020E0502060401010101" pitchFamily="34" charset="-79"/>
              </a:defRPr>
            </a:pPr>
            <a:r>
              <a:rPr lang="he-IL" sz="1600" b="1">
                <a:effectLst/>
              </a:rPr>
              <a:t>איור 3 - השפעת סטייה מהיעד של האינפלציה בפועל  והצפויה על סטיית הציפיות הארוכות מהיעד</a:t>
            </a:r>
            <a:r>
              <a:rPr lang="en-US" sz="1800" b="1">
                <a:effectLst/>
              </a:rPr>
              <a:t/>
            </a:r>
            <a:br>
              <a:rPr lang="en-US" sz="1800" b="1">
                <a:effectLst/>
              </a:rPr>
            </a:br>
            <a:r>
              <a:rPr lang="he-IL" sz="1400" b="1">
                <a:effectLst/>
              </a:rPr>
              <a:t> </a:t>
            </a:r>
            <a:r>
              <a:rPr lang="he-IL" sz="1400">
                <a:effectLst/>
              </a:rPr>
              <a:t>(מדגם מתגלגל של 5 שנים, 2008.01-2021.11)</a:t>
            </a:r>
            <a:r>
              <a:rPr lang="en-US" sz="1200">
                <a:effectLst/>
              </a:rPr>
              <a:t> </a:t>
            </a:r>
            <a:br>
              <a:rPr lang="en-US" sz="1200">
                <a:effectLst/>
              </a:rPr>
            </a:br>
            <a:r>
              <a:rPr lang="en-US" sz="1200">
                <a:effectLst/>
              </a:rPr>
              <a:t/>
            </a:r>
            <a:br>
              <a:rPr lang="en-US" sz="1200">
                <a:effectLst/>
              </a:rPr>
            </a:br>
            <a:r>
              <a:rPr lang="he-IL" sz="1600">
                <a:latin typeface="David" panose="020E0502060401010101" pitchFamily="34" charset="-79"/>
                <a:cs typeface="David" panose="020E0502060401010101" pitchFamily="34" charset="-79"/>
              </a:rPr>
              <a:t>ציפיות לאינפלציה קדימה,</a:t>
            </a:r>
            <a:r>
              <a:rPr lang="he-IL" sz="1600" baseline="0">
                <a:latin typeface="David" panose="020E0502060401010101" pitchFamily="34" charset="-79"/>
                <a:cs typeface="David" panose="020E0502060401010101" pitchFamily="34" charset="-79"/>
              </a:rPr>
              <a:t> 3-5 שנים</a:t>
            </a:r>
            <a:endParaRPr lang="en-US" sz="1600">
              <a:latin typeface="David" panose="020E0502060401010101" pitchFamily="34" charset="-79"/>
              <a:cs typeface="David" panose="020E0502060401010101" pitchFamily="34" charset="-79"/>
            </a:endParaRPr>
          </a:p>
        </c:rich>
      </c:tx>
      <c:overlay val="0"/>
      <c:spPr>
        <a:noFill/>
        <a:ln>
          <a:noFill/>
        </a:ln>
        <a:effectLst/>
      </c:spPr>
      <c:txPr>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600" b="0" i="0" u="none" strike="noStrike" kern="1200" spc="0" baseline="0">
              <a:solidFill>
                <a:sysClr val="windowText" lastClr="000000">
                  <a:lumMod val="65000"/>
                  <a:lumOff val="35000"/>
                </a:sysClr>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6.1731111863606372E-2"/>
          <c:y val="0.33099043224579139"/>
          <c:w val="0.92074179862064198"/>
          <c:h val="0.48263139705401592"/>
        </c:manualLayout>
      </c:layout>
      <c:barChart>
        <c:barDir val="col"/>
        <c:grouping val="stacked"/>
        <c:varyColors val="0"/>
        <c:ser>
          <c:idx val="0"/>
          <c:order val="0"/>
          <c:tx>
            <c:strRef>
              <c:f>'איור 3 - חלק 1 - נתונים'!$B$1</c:f>
              <c:strCache>
                <c:ptCount val="1"/>
                <c:pt idx="0">
                  <c:v>אינפלציה שנה אחורה</c:v>
                </c:pt>
              </c:strCache>
            </c:strRef>
          </c:tx>
          <c:spPr>
            <a:solidFill>
              <a:schemeClr val="accent1"/>
            </a:solidFill>
            <a:ln>
              <a:noFill/>
            </a:ln>
            <a:effectLst/>
          </c:spPr>
          <c:invertIfNegative val="0"/>
          <c:cat>
            <c:numRef>
              <c:f>'איור 3 - חלק 1 - נתונים'!$A$2:$A$169</c:f>
              <c:numCache>
                <c:formatCode>mmm\-yy</c:formatCode>
                <c:ptCount val="168"/>
                <c:pt idx="0">
                  <c:v>39417</c:v>
                </c:pt>
                <c:pt idx="1">
                  <c:v>39448</c:v>
                </c:pt>
                <c:pt idx="2">
                  <c:v>39479</c:v>
                </c:pt>
                <c:pt idx="3">
                  <c:v>39508</c:v>
                </c:pt>
                <c:pt idx="4">
                  <c:v>39539</c:v>
                </c:pt>
                <c:pt idx="5">
                  <c:v>39569</c:v>
                </c:pt>
                <c:pt idx="6">
                  <c:v>39600</c:v>
                </c:pt>
                <c:pt idx="7">
                  <c:v>39630</c:v>
                </c:pt>
                <c:pt idx="8">
                  <c:v>39661</c:v>
                </c:pt>
                <c:pt idx="9">
                  <c:v>39692</c:v>
                </c:pt>
                <c:pt idx="10">
                  <c:v>39722</c:v>
                </c:pt>
                <c:pt idx="11">
                  <c:v>39753</c:v>
                </c:pt>
                <c:pt idx="12">
                  <c:v>39783</c:v>
                </c:pt>
                <c:pt idx="13">
                  <c:v>39814</c:v>
                </c:pt>
                <c:pt idx="14">
                  <c:v>39845</c:v>
                </c:pt>
                <c:pt idx="15">
                  <c:v>39873</c:v>
                </c:pt>
                <c:pt idx="16">
                  <c:v>39904</c:v>
                </c:pt>
                <c:pt idx="17">
                  <c:v>39934</c:v>
                </c:pt>
                <c:pt idx="18">
                  <c:v>39965</c:v>
                </c:pt>
                <c:pt idx="19">
                  <c:v>39995</c:v>
                </c:pt>
                <c:pt idx="20">
                  <c:v>40026</c:v>
                </c:pt>
                <c:pt idx="21">
                  <c:v>40057</c:v>
                </c:pt>
                <c:pt idx="22">
                  <c:v>40087</c:v>
                </c:pt>
                <c:pt idx="23">
                  <c:v>40118</c:v>
                </c:pt>
                <c:pt idx="24">
                  <c:v>40148</c:v>
                </c:pt>
                <c:pt idx="25">
                  <c:v>40179</c:v>
                </c:pt>
                <c:pt idx="26">
                  <c:v>40210</c:v>
                </c:pt>
                <c:pt idx="27">
                  <c:v>40238</c:v>
                </c:pt>
                <c:pt idx="28">
                  <c:v>40269</c:v>
                </c:pt>
                <c:pt idx="29">
                  <c:v>40299</c:v>
                </c:pt>
                <c:pt idx="30">
                  <c:v>40330</c:v>
                </c:pt>
                <c:pt idx="31">
                  <c:v>40360</c:v>
                </c:pt>
                <c:pt idx="32">
                  <c:v>40391</c:v>
                </c:pt>
                <c:pt idx="33">
                  <c:v>40422</c:v>
                </c:pt>
                <c:pt idx="34">
                  <c:v>40452</c:v>
                </c:pt>
                <c:pt idx="35">
                  <c:v>40483</c:v>
                </c:pt>
                <c:pt idx="36">
                  <c:v>40513</c:v>
                </c:pt>
                <c:pt idx="37">
                  <c:v>40544</c:v>
                </c:pt>
                <c:pt idx="38">
                  <c:v>40575</c:v>
                </c:pt>
                <c:pt idx="39">
                  <c:v>40603</c:v>
                </c:pt>
                <c:pt idx="40">
                  <c:v>40634</c:v>
                </c:pt>
                <c:pt idx="41">
                  <c:v>40664</c:v>
                </c:pt>
                <c:pt idx="42">
                  <c:v>40695</c:v>
                </c:pt>
                <c:pt idx="43">
                  <c:v>40725</c:v>
                </c:pt>
                <c:pt idx="44">
                  <c:v>40756</c:v>
                </c:pt>
                <c:pt idx="45">
                  <c:v>40787</c:v>
                </c:pt>
                <c:pt idx="46">
                  <c:v>40817</c:v>
                </c:pt>
                <c:pt idx="47">
                  <c:v>40848</c:v>
                </c:pt>
                <c:pt idx="48">
                  <c:v>40878</c:v>
                </c:pt>
                <c:pt idx="49">
                  <c:v>40909</c:v>
                </c:pt>
                <c:pt idx="50">
                  <c:v>40940</c:v>
                </c:pt>
                <c:pt idx="51">
                  <c:v>40969</c:v>
                </c:pt>
                <c:pt idx="52">
                  <c:v>41000</c:v>
                </c:pt>
                <c:pt idx="53">
                  <c:v>41030</c:v>
                </c:pt>
                <c:pt idx="54">
                  <c:v>41061</c:v>
                </c:pt>
                <c:pt idx="55">
                  <c:v>41091</c:v>
                </c:pt>
                <c:pt idx="56">
                  <c:v>41122</c:v>
                </c:pt>
                <c:pt idx="57">
                  <c:v>41153</c:v>
                </c:pt>
                <c:pt idx="58">
                  <c:v>41183</c:v>
                </c:pt>
                <c:pt idx="59">
                  <c:v>41214</c:v>
                </c:pt>
                <c:pt idx="60">
                  <c:v>41244</c:v>
                </c:pt>
                <c:pt idx="61">
                  <c:v>41275</c:v>
                </c:pt>
                <c:pt idx="62">
                  <c:v>41306</c:v>
                </c:pt>
                <c:pt idx="63">
                  <c:v>41334</c:v>
                </c:pt>
                <c:pt idx="64">
                  <c:v>41365</c:v>
                </c:pt>
                <c:pt idx="65">
                  <c:v>41395</c:v>
                </c:pt>
                <c:pt idx="66">
                  <c:v>41426</c:v>
                </c:pt>
                <c:pt idx="67">
                  <c:v>41456</c:v>
                </c:pt>
                <c:pt idx="68">
                  <c:v>41487</c:v>
                </c:pt>
                <c:pt idx="69">
                  <c:v>41518</c:v>
                </c:pt>
                <c:pt idx="70">
                  <c:v>41548</c:v>
                </c:pt>
                <c:pt idx="71">
                  <c:v>41579</c:v>
                </c:pt>
                <c:pt idx="72">
                  <c:v>41609</c:v>
                </c:pt>
                <c:pt idx="73">
                  <c:v>41640</c:v>
                </c:pt>
                <c:pt idx="74">
                  <c:v>41671</c:v>
                </c:pt>
                <c:pt idx="75">
                  <c:v>41699</c:v>
                </c:pt>
                <c:pt idx="76">
                  <c:v>41730</c:v>
                </c:pt>
                <c:pt idx="77">
                  <c:v>41760</c:v>
                </c:pt>
                <c:pt idx="78">
                  <c:v>41791</c:v>
                </c:pt>
                <c:pt idx="79">
                  <c:v>41821</c:v>
                </c:pt>
                <c:pt idx="80">
                  <c:v>41852</c:v>
                </c:pt>
                <c:pt idx="81">
                  <c:v>41883</c:v>
                </c:pt>
                <c:pt idx="82">
                  <c:v>41913</c:v>
                </c:pt>
                <c:pt idx="83">
                  <c:v>41944</c:v>
                </c:pt>
                <c:pt idx="84">
                  <c:v>41974</c:v>
                </c:pt>
                <c:pt idx="85">
                  <c:v>42005</c:v>
                </c:pt>
                <c:pt idx="86">
                  <c:v>42036</c:v>
                </c:pt>
                <c:pt idx="87">
                  <c:v>42064</c:v>
                </c:pt>
                <c:pt idx="88">
                  <c:v>42095</c:v>
                </c:pt>
                <c:pt idx="89">
                  <c:v>42125</c:v>
                </c:pt>
                <c:pt idx="90">
                  <c:v>42156</c:v>
                </c:pt>
                <c:pt idx="91">
                  <c:v>42186</c:v>
                </c:pt>
                <c:pt idx="92">
                  <c:v>42217</c:v>
                </c:pt>
                <c:pt idx="93">
                  <c:v>42248</c:v>
                </c:pt>
                <c:pt idx="94">
                  <c:v>42278</c:v>
                </c:pt>
                <c:pt idx="95">
                  <c:v>42309</c:v>
                </c:pt>
                <c:pt idx="96">
                  <c:v>42339</c:v>
                </c:pt>
                <c:pt idx="97">
                  <c:v>42370</c:v>
                </c:pt>
                <c:pt idx="98">
                  <c:v>42401</c:v>
                </c:pt>
                <c:pt idx="99">
                  <c:v>42430</c:v>
                </c:pt>
                <c:pt idx="100">
                  <c:v>42461</c:v>
                </c:pt>
                <c:pt idx="101">
                  <c:v>42491</c:v>
                </c:pt>
                <c:pt idx="102">
                  <c:v>42522</c:v>
                </c:pt>
                <c:pt idx="103">
                  <c:v>42552</c:v>
                </c:pt>
                <c:pt idx="104">
                  <c:v>42583</c:v>
                </c:pt>
                <c:pt idx="105">
                  <c:v>42614</c:v>
                </c:pt>
                <c:pt idx="106">
                  <c:v>42644</c:v>
                </c:pt>
                <c:pt idx="107">
                  <c:v>42675</c:v>
                </c:pt>
                <c:pt idx="108">
                  <c:v>42705</c:v>
                </c:pt>
                <c:pt idx="109">
                  <c:v>42736</c:v>
                </c:pt>
                <c:pt idx="110">
                  <c:v>42767</c:v>
                </c:pt>
                <c:pt idx="111">
                  <c:v>42795</c:v>
                </c:pt>
                <c:pt idx="112">
                  <c:v>42826</c:v>
                </c:pt>
                <c:pt idx="113">
                  <c:v>42856</c:v>
                </c:pt>
                <c:pt idx="114">
                  <c:v>42887</c:v>
                </c:pt>
                <c:pt idx="115">
                  <c:v>42917</c:v>
                </c:pt>
                <c:pt idx="116">
                  <c:v>42948</c:v>
                </c:pt>
                <c:pt idx="117">
                  <c:v>42979</c:v>
                </c:pt>
                <c:pt idx="118">
                  <c:v>43009</c:v>
                </c:pt>
                <c:pt idx="119">
                  <c:v>43040</c:v>
                </c:pt>
                <c:pt idx="120">
                  <c:v>43070</c:v>
                </c:pt>
                <c:pt idx="121">
                  <c:v>43101</c:v>
                </c:pt>
                <c:pt idx="122">
                  <c:v>43132</c:v>
                </c:pt>
                <c:pt idx="123">
                  <c:v>43160</c:v>
                </c:pt>
                <c:pt idx="124">
                  <c:v>43191</c:v>
                </c:pt>
                <c:pt idx="125">
                  <c:v>43221</c:v>
                </c:pt>
                <c:pt idx="126">
                  <c:v>43252</c:v>
                </c:pt>
                <c:pt idx="127">
                  <c:v>43282</c:v>
                </c:pt>
                <c:pt idx="128">
                  <c:v>43313</c:v>
                </c:pt>
                <c:pt idx="129">
                  <c:v>43344</c:v>
                </c:pt>
                <c:pt idx="130">
                  <c:v>43374</c:v>
                </c:pt>
                <c:pt idx="131">
                  <c:v>43405</c:v>
                </c:pt>
                <c:pt idx="132">
                  <c:v>43435</c:v>
                </c:pt>
                <c:pt idx="133">
                  <c:v>43466</c:v>
                </c:pt>
                <c:pt idx="134">
                  <c:v>43497</c:v>
                </c:pt>
                <c:pt idx="135">
                  <c:v>43525</c:v>
                </c:pt>
                <c:pt idx="136">
                  <c:v>43556</c:v>
                </c:pt>
                <c:pt idx="137">
                  <c:v>43586</c:v>
                </c:pt>
                <c:pt idx="138">
                  <c:v>43617</c:v>
                </c:pt>
                <c:pt idx="139">
                  <c:v>43647</c:v>
                </c:pt>
                <c:pt idx="140">
                  <c:v>43678</c:v>
                </c:pt>
                <c:pt idx="141">
                  <c:v>43709</c:v>
                </c:pt>
                <c:pt idx="142">
                  <c:v>43739</c:v>
                </c:pt>
                <c:pt idx="143">
                  <c:v>43770</c:v>
                </c:pt>
                <c:pt idx="144">
                  <c:v>43800</c:v>
                </c:pt>
                <c:pt idx="145">
                  <c:v>43831</c:v>
                </c:pt>
                <c:pt idx="146">
                  <c:v>43862</c:v>
                </c:pt>
                <c:pt idx="147">
                  <c:v>43891</c:v>
                </c:pt>
                <c:pt idx="148">
                  <c:v>43922</c:v>
                </c:pt>
                <c:pt idx="149">
                  <c:v>43952</c:v>
                </c:pt>
                <c:pt idx="150">
                  <c:v>43983</c:v>
                </c:pt>
                <c:pt idx="151">
                  <c:v>44013</c:v>
                </c:pt>
                <c:pt idx="152">
                  <c:v>44044</c:v>
                </c:pt>
                <c:pt idx="153">
                  <c:v>44075</c:v>
                </c:pt>
                <c:pt idx="154">
                  <c:v>44105</c:v>
                </c:pt>
                <c:pt idx="155">
                  <c:v>44136</c:v>
                </c:pt>
                <c:pt idx="156">
                  <c:v>44166</c:v>
                </c:pt>
                <c:pt idx="157">
                  <c:v>44197</c:v>
                </c:pt>
                <c:pt idx="158">
                  <c:v>44228</c:v>
                </c:pt>
                <c:pt idx="159">
                  <c:v>44256</c:v>
                </c:pt>
                <c:pt idx="160">
                  <c:v>44287</c:v>
                </c:pt>
                <c:pt idx="161">
                  <c:v>44317</c:v>
                </c:pt>
                <c:pt idx="162">
                  <c:v>44348</c:v>
                </c:pt>
                <c:pt idx="163">
                  <c:v>44378</c:v>
                </c:pt>
                <c:pt idx="164">
                  <c:v>44409</c:v>
                </c:pt>
                <c:pt idx="165">
                  <c:v>44440</c:v>
                </c:pt>
                <c:pt idx="166">
                  <c:v>44470</c:v>
                </c:pt>
                <c:pt idx="167">
                  <c:v>44501</c:v>
                </c:pt>
              </c:numCache>
            </c:numRef>
          </c:cat>
          <c:val>
            <c:numRef>
              <c:f>'איור 3 - חלק 1 - נתונים'!$B$2:$B$169</c:f>
              <c:numCache>
                <c:formatCode>General</c:formatCode>
                <c:ptCount val="168"/>
                <c:pt idx="0">
                  <c:v>-2.9145121E-2</c:v>
                </c:pt>
                <c:pt idx="1">
                  <c:v>-3.000123E-2</c:v>
                </c:pt>
                <c:pt idx="2">
                  <c:v>-3.6360718E-2</c:v>
                </c:pt>
                <c:pt idx="3">
                  <c:v>-5.0536650000000002E-2</c:v>
                </c:pt>
                <c:pt idx="4">
                  <c:v>-7.1753808000000002E-2</c:v>
                </c:pt>
                <c:pt idx="5">
                  <c:v>-8.7891618000000005E-2</c:v>
                </c:pt>
                <c:pt idx="6">
                  <c:v>-8.6630075000000001E-2</c:v>
                </c:pt>
                <c:pt idx="7">
                  <c:v>-7.2407551000000001E-2</c:v>
                </c:pt>
                <c:pt idx="8">
                  <c:v>-6.6848736000000006E-2</c:v>
                </c:pt>
                <c:pt idx="9">
                  <c:v>-6.3194596000000006E-2</c:v>
                </c:pt>
                <c:pt idx="10">
                  <c:v>-4.1662141999999999E-2</c:v>
                </c:pt>
                <c:pt idx="11">
                  <c:v>-4.8184861000000002E-2</c:v>
                </c:pt>
                <c:pt idx="12">
                  <c:v>-4.2620946E-2</c:v>
                </c:pt>
                <c:pt idx="13">
                  <c:v>-3.8204638999999999E-2</c:v>
                </c:pt>
                <c:pt idx="14">
                  <c:v>-2.8027740999999998E-2</c:v>
                </c:pt>
                <c:pt idx="15">
                  <c:v>-2.0298492000000001E-2</c:v>
                </c:pt>
                <c:pt idx="16">
                  <c:v>-5.5357829999999998E-3</c:v>
                </c:pt>
                <c:pt idx="17">
                  <c:v>2.3231300000000001E-3</c:v>
                </c:pt>
                <c:pt idx="18">
                  <c:v>8.2668529999999994E-3</c:v>
                </c:pt>
                <c:pt idx="19">
                  <c:v>1.4922746000000001E-2</c:v>
                </c:pt>
                <c:pt idx="20">
                  <c:v>1.6798292999999999E-2</c:v>
                </c:pt>
                <c:pt idx="21">
                  <c:v>2.0731949999999999E-2</c:v>
                </c:pt>
                <c:pt idx="22">
                  <c:v>2.4716965E-2</c:v>
                </c:pt>
                <c:pt idx="23">
                  <c:v>2.985034E-2</c:v>
                </c:pt>
                <c:pt idx="24">
                  <c:v>3.5381787999999997E-2</c:v>
                </c:pt>
                <c:pt idx="25">
                  <c:v>3.7829146000000001E-2</c:v>
                </c:pt>
                <c:pt idx="26">
                  <c:v>3.6755825999999998E-2</c:v>
                </c:pt>
                <c:pt idx="27">
                  <c:v>4.0817435999999999E-2</c:v>
                </c:pt>
                <c:pt idx="28">
                  <c:v>4.3691656000000002E-2</c:v>
                </c:pt>
                <c:pt idx="29">
                  <c:v>4.4481370999999999E-2</c:v>
                </c:pt>
                <c:pt idx="30">
                  <c:v>4.6895304999999998E-2</c:v>
                </c:pt>
                <c:pt idx="31">
                  <c:v>4.8891163000000001E-2</c:v>
                </c:pt>
                <c:pt idx="32">
                  <c:v>4.7834680999999997E-2</c:v>
                </c:pt>
                <c:pt idx="33">
                  <c:v>4.3781251E-2</c:v>
                </c:pt>
                <c:pt idx="34">
                  <c:v>4.3454895E-2</c:v>
                </c:pt>
                <c:pt idx="35">
                  <c:v>4.2485584999999999E-2</c:v>
                </c:pt>
                <c:pt idx="36">
                  <c:v>4.1748593000000001E-2</c:v>
                </c:pt>
                <c:pt idx="37">
                  <c:v>4.1652728E-2</c:v>
                </c:pt>
                <c:pt idx="38">
                  <c:v>4.3244881999999998E-2</c:v>
                </c:pt>
                <c:pt idx="39">
                  <c:v>4.5989440999999999E-2</c:v>
                </c:pt>
                <c:pt idx="40">
                  <c:v>4.5817941000000001E-2</c:v>
                </c:pt>
                <c:pt idx="41">
                  <c:v>4.5172456E-2</c:v>
                </c:pt>
                <c:pt idx="42">
                  <c:v>4.5181704000000003E-2</c:v>
                </c:pt>
                <c:pt idx="43">
                  <c:v>4.5690087999999997E-2</c:v>
                </c:pt>
                <c:pt idx="44">
                  <c:v>4.4775810999999999E-2</c:v>
                </c:pt>
                <c:pt idx="45">
                  <c:v>4.3421825999999997E-2</c:v>
                </c:pt>
                <c:pt idx="46">
                  <c:v>4.2072830999999998E-2</c:v>
                </c:pt>
                <c:pt idx="47">
                  <c:v>3.9152550000000001E-2</c:v>
                </c:pt>
                <c:pt idx="48">
                  <c:v>3.5920576000000003E-2</c:v>
                </c:pt>
                <c:pt idx="49">
                  <c:v>3.5113024E-2</c:v>
                </c:pt>
                <c:pt idx="50">
                  <c:v>3.4291194999999997E-2</c:v>
                </c:pt>
                <c:pt idx="51">
                  <c:v>2.8202807E-2</c:v>
                </c:pt>
                <c:pt idx="52">
                  <c:v>2.4914077999999999E-2</c:v>
                </c:pt>
                <c:pt idx="53">
                  <c:v>3.3817667000000003E-2</c:v>
                </c:pt>
                <c:pt idx="54">
                  <c:v>5.1111362E-2</c:v>
                </c:pt>
                <c:pt idx="55">
                  <c:v>7.3251617000000005E-2</c:v>
                </c:pt>
                <c:pt idx="56">
                  <c:v>6.4810383999999999E-2</c:v>
                </c:pt>
                <c:pt idx="57">
                  <c:v>5.9060438999999999E-2</c:v>
                </c:pt>
                <c:pt idx="58">
                  <c:v>5.4848309999999997E-2</c:v>
                </c:pt>
                <c:pt idx="59">
                  <c:v>5.6003525999999998E-2</c:v>
                </c:pt>
                <c:pt idx="60">
                  <c:v>6.0521244000000002E-2</c:v>
                </c:pt>
                <c:pt idx="61">
                  <c:v>6.4592992000000002E-2</c:v>
                </c:pt>
                <c:pt idx="62">
                  <c:v>6.8137846000000002E-2</c:v>
                </c:pt>
                <c:pt idx="63">
                  <c:v>7.3839185000000002E-2</c:v>
                </c:pt>
                <c:pt idx="64">
                  <c:v>7.8390313000000003E-2</c:v>
                </c:pt>
                <c:pt idx="65">
                  <c:v>7.4007605000000004E-2</c:v>
                </c:pt>
                <c:pt idx="66">
                  <c:v>7.1878444E-2</c:v>
                </c:pt>
                <c:pt idx="67">
                  <c:v>8.2112783999999994E-2</c:v>
                </c:pt>
                <c:pt idx="68">
                  <c:v>8.6343219999999998E-2</c:v>
                </c:pt>
                <c:pt idx="69">
                  <c:v>0.10464620400000001</c:v>
                </c:pt>
                <c:pt idx="70">
                  <c:v>0.110679599</c:v>
                </c:pt>
                <c:pt idx="71">
                  <c:v>0.14563963399999999</c:v>
                </c:pt>
                <c:pt idx="72">
                  <c:v>0.161252707</c:v>
                </c:pt>
                <c:pt idx="73">
                  <c:v>0.17973103900000001</c:v>
                </c:pt>
                <c:pt idx="74">
                  <c:v>0.170027184</c:v>
                </c:pt>
                <c:pt idx="75">
                  <c:v>0.171192644</c:v>
                </c:pt>
                <c:pt idx="76">
                  <c:v>0.111674605</c:v>
                </c:pt>
                <c:pt idx="77">
                  <c:v>0.111901616</c:v>
                </c:pt>
                <c:pt idx="78">
                  <c:v>0.111189687</c:v>
                </c:pt>
                <c:pt idx="79">
                  <c:v>0.113404933</c:v>
                </c:pt>
                <c:pt idx="80">
                  <c:v>0.116195232</c:v>
                </c:pt>
                <c:pt idx="81">
                  <c:v>0.11614472300000001</c:v>
                </c:pt>
                <c:pt idx="82">
                  <c:v>0.10614158</c:v>
                </c:pt>
                <c:pt idx="83">
                  <c:v>0.10259811200000001</c:v>
                </c:pt>
                <c:pt idx="84">
                  <c:v>9.0316670000000002E-2</c:v>
                </c:pt>
                <c:pt idx="85">
                  <c:v>9.0233413999999998E-2</c:v>
                </c:pt>
                <c:pt idx="86">
                  <c:v>8.7247015999999997E-2</c:v>
                </c:pt>
                <c:pt idx="87">
                  <c:v>6.7048157999999997E-2</c:v>
                </c:pt>
                <c:pt idx="88">
                  <c:v>4.4769958999999998E-2</c:v>
                </c:pt>
                <c:pt idx="89">
                  <c:v>4.0213045000000003E-2</c:v>
                </c:pt>
                <c:pt idx="90">
                  <c:v>4.1185456000000002E-2</c:v>
                </c:pt>
                <c:pt idx="91">
                  <c:v>4.3376012999999998E-2</c:v>
                </c:pt>
                <c:pt idx="92">
                  <c:v>5.6926671999999998E-2</c:v>
                </c:pt>
                <c:pt idx="93">
                  <c:v>7.7447593999999995E-2</c:v>
                </c:pt>
                <c:pt idx="94">
                  <c:v>9.4466372000000007E-2</c:v>
                </c:pt>
                <c:pt idx="95">
                  <c:v>0.11372926</c:v>
                </c:pt>
                <c:pt idx="96">
                  <c:v>0.125839699</c:v>
                </c:pt>
                <c:pt idx="97">
                  <c:v>0.12805870799999999</c:v>
                </c:pt>
                <c:pt idx="98">
                  <c:v>0.123582253</c:v>
                </c:pt>
                <c:pt idx="99">
                  <c:v>0.111030221</c:v>
                </c:pt>
                <c:pt idx="100">
                  <c:v>0.103884828</c:v>
                </c:pt>
                <c:pt idx="101">
                  <c:v>0.103971178</c:v>
                </c:pt>
                <c:pt idx="102">
                  <c:v>9.9587144000000002E-2</c:v>
                </c:pt>
                <c:pt idx="103">
                  <c:v>9.4084401999999998E-2</c:v>
                </c:pt>
                <c:pt idx="104">
                  <c:v>9.6404473000000004E-2</c:v>
                </c:pt>
                <c:pt idx="105">
                  <c:v>9.6716521999999999E-2</c:v>
                </c:pt>
                <c:pt idx="106">
                  <c:v>8.6569057000000005E-2</c:v>
                </c:pt>
                <c:pt idx="107">
                  <c:v>6.3408100999999994E-2</c:v>
                </c:pt>
                <c:pt idx="108">
                  <c:v>5.0904018000000002E-2</c:v>
                </c:pt>
                <c:pt idx="109">
                  <c:v>3.1702322999999998E-2</c:v>
                </c:pt>
                <c:pt idx="110">
                  <c:v>8.0900659999999999E-3</c:v>
                </c:pt>
                <c:pt idx="111">
                  <c:v>5.3143799999999996E-4</c:v>
                </c:pt>
                <c:pt idx="112">
                  <c:v>6.7488169999999998E-3</c:v>
                </c:pt>
                <c:pt idx="113">
                  <c:v>3.6905599999999998E-3</c:v>
                </c:pt>
                <c:pt idx="114">
                  <c:v>2.9912559999999999E-3</c:v>
                </c:pt>
                <c:pt idx="115">
                  <c:v>2.8275000000000002E-4</c:v>
                </c:pt>
                <c:pt idx="116">
                  <c:v>2.5463310000000002E-3</c:v>
                </c:pt>
                <c:pt idx="117">
                  <c:v>2.8271920000000001E-3</c:v>
                </c:pt>
                <c:pt idx="118">
                  <c:v>6.0086649999999998E-3</c:v>
                </c:pt>
                <c:pt idx="119">
                  <c:v>5.9848999999999996E-3</c:v>
                </c:pt>
                <c:pt idx="120">
                  <c:v>2.9986570000000001E-3</c:v>
                </c:pt>
                <c:pt idx="121">
                  <c:v>2.3800269999999998E-3</c:v>
                </c:pt>
                <c:pt idx="122">
                  <c:v>9.5336200000000002E-4</c:v>
                </c:pt>
                <c:pt idx="123">
                  <c:v>-3.7946699999999998E-4</c:v>
                </c:pt>
                <c:pt idx="124">
                  <c:v>-2.33866E-4</c:v>
                </c:pt>
                <c:pt idx="125">
                  <c:v>8.8990130000000008E-3</c:v>
                </c:pt>
                <c:pt idx="126">
                  <c:v>7.5066300000000002E-3</c:v>
                </c:pt>
                <c:pt idx="127">
                  <c:v>4.7912609999999998E-3</c:v>
                </c:pt>
                <c:pt idx="128">
                  <c:v>-6.3457829999999998E-3</c:v>
                </c:pt>
                <c:pt idx="129">
                  <c:v>-2.526707E-3</c:v>
                </c:pt>
                <c:pt idx="130" formatCode="0.00E+00">
                  <c:v>-1.52E-5</c:v>
                </c:pt>
                <c:pt idx="131">
                  <c:v>6.3962109999999997E-3</c:v>
                </c:pt>
                <c:pt idx="132">
                  <c:v>1.6586680000000001E-3</c:v>
                </c:pt>
                <c:pt idx="133">
                  <c:v>7.7254929999999999E-3</c:v>
                </c:pt>
                <c:pt idx="134">
                  <c:v>1.4490151E-2</c:v>
                </c:pt>
                <c:pt idx="135">
                  <c:v>1.3546287000000001E-2</c:v>
                </c:pt>
                <c:pt idx="136">
                  <c:v>2.4711790000000001E-2</c:v>
                </c:pt>
                <c:pt idx="137">
                  <c:v>2.8437825E-2</c:v>
                </c:pt>
                <c:pt idx="138">
                  <c:v>3.5112264999999997E-2</c:v>
                </c:pt>
                <c:pt idx="139">
                  <c:v>3.5758768000000003E-2</c:v>
                </c:pt>
                <c:pt idx="140">
                  <c:v>3.2882887999999999E-2</c:v>
                </c:pt>
                <c:pt idx="141">
                  <c:v>3.0164982E-2</c:v>
                </c:pt>
                <c:pt idx="142">
                  <c:v>2.8945749E-2</c:v>
                </c:pt>
                <c:pt idx="143">
                  <c:v>2.8459887999999999E-2</c:v>
                </c:pt>
                <c:pt idx="144">
                  <c:v>2.9647852999999998E-2</c:v>
                </c:pt>
                <c:pt idx="145">
                  <c:v>2.7821909999999998E-2</c:v>
                </c:pt>
                <c:pt idx="146">
                  <c:v>2.6930539999999999E-2</c:v>
                </c:pt>
                <c:pt idx="147">
                  <c:v>7.0723596E-2</c:v>
                </c:pt>
                <c:pt idx="148">
                  <c:v>0.10639979099999999</c:v>
                </c:pt>
                <c:pt idx="149">
                  <c:v>0.106771458</c:v>
                </c:pt>
                <c:pt idx="150">
                  <c:v>6.1716148999999998E-2</c:v>
                </c:pt>
                <c:pt idx="151">
                  <c:v>4.2307103999999998E-2</c:v>
                </c:pt>
                <c:pt idx="152">
                  <c:v>3.482942E-2</c:v>
                </c:pt>
                <c:pt idx="153">
                  <c:v>2.5989721E-2</c:v>
                </c:pt>
                <c:pt idx="154">
                  <c:v>2.5740932000000001E-2</c:v>
                </c:pt>
                <c:pt idx="155">
                  <c:v>1.9288953000000001E-2</c:v>
                </c:pt>
                <c:pt idx="156">
                  <c:v>8.0751069999999998E-3</c:v>
                </c:pt>
                <c:pt idx="157">
                  <c:v>-2.3822045999999999E-2</c:v>
                </c:pt>
                <c:pt idx="158">
                  <c:v>-3.7458862000000002E-2</c:v>
                </c:pt>
                <c:pt idx="159">
                  <c:v>-4.8403399999999999E-2</c:v>
                </c:pt>
                <c:pt idx="160">
                  <c:v>-6.3083915000000004E-2</c:v>
                </c:pt>
                <c:pt idx="161">
                  <c:v>-7.4204193000000002E-2</c:v>
                </c:pt>
                <c:pt idx="162">
                  <c:v>-8.3240312999999996E-2</c:v>
                </c:pt>
                <c:pt idx="163">
                  <c:v>-8.7019796999999996E-2</c:v>
                </c:pt>
                <c:pt idx="164">
                  <c:v>-7.8886460000000005E-2</c:v>
                </c:pt>
                <c:pt idx="165">
                  <c:v>-6.8475960000000002E-2</c:v>
                </c:pt>
                <c:pt idx="166">
                  <c:v>-5.4714014999999998E-2</c:v>
                </c:pt>
                <c:pt idx="167">
                  <c:v>-4.6179695E-2</c:v>
                </c:pt>
              </c:numCache>
            </c:numRef>
          </c:val>
          <c:extLst>
            <c:ext xmlns:c16="http://schemas.microsoft.com/office/drawing/2014/chart" uri="{C3380CC4-5D6E-409C-BE32-E72D297353CC}">
              <c16:uniqueId val="{00000000-D4B5-4A35-AFBE-0F3A73558CF6}"/>
            </c:ext>
          </c:extLst>
        </c:ser>
        <c:ser>
          <c:idx val="1"/>
          <c:order val="1"/>
          <c:tx>
            <c:strRef>
              <c:f>'איור 3 - חלק 1 - נתונים'!$C$1</c:f>
              <c:strCache>
                <c:ptCount val="1"/>
                <c:pt idx="0">
                  <c:v>ציפיות לאינפלציה קדימה</c:v>
                </c:pt>
              </c:strCache>
            </c:strRef>
          </c:tx>
          <c:spPr>
            <a:solidFill>
              <a:schemeClr val="accent2"/>
            </a:solidFill>
            <a:ln>
              <a:noFill/>
            </a:ln>
            <a:effectLst/>
          </c:spPr>
          <c:invertIfNegative val="0"/>
          <c:cat>
            <c:numRef>
              <c:f>'איור 3 - חלק 1 - נתונים'!$A$2:$A$169</c:f>
              <c:numCache>
                <c:formatCode>mmm\-yy</c:formatCode>
                <c:ptCount val="168"/>
                <c:pt idx="0">
                  <c:v>39417</c:v>
                </c:pt>
                <c:pt idx="1">
                  <c:v>39448</c:v>
                </c:pt>
                <c:pt idx="2">
                  <c:v>39479</c:v>
                </c:pt>
                <c:pt idx="3">
                  <c:v>39508</c:v>
                </c:pt>
                <c:pt idx="4">
                  <c:v>39539</c:v>
                </c:pt>
                <c:pt idx="5">
                  <c:v>39569</c:v>
                </c:pt>
                <c:pt idx="6">
                  <c:v>39600</c:v>
                </c:pt>
                <c:pt idx="7">
                  <c:v>39630</c:v>
                </c:pt>
                <c:pt idx="8">
                  <c:v>39661</c:v>
                </c:pt>
                <c:pt idx="9">
                  <c:v>39692</c:v>
                </c:pt>
                <c:pt idx="10">
                  <c:v>39722</c:v>
                </c:pt>
                <c:pt idx="11">
                  <c:v>39753</c:v>
                </c:pt>
                <c:pt idx="12">
                  <c:v>39783</c:v>
                </c:pt>
                <c:pt idx="13">
                  <c:v>39814</c:v>
                </c:pt>
                <c:pt idx="14">
                  <c:v>39845</c:v>
                </c:pt>
                <c:pt idx="15">
                  <c:v>39873</c:v>
                </c:pt>
                <c:pt idx="16">
                  <c:v>39904</c:v>
                </c:pt>
                <c:pt idx="17">
                  <c:v>39934</c:v>
                </c:pt>
                <c:pt idx="18">
                  <c:v>39965</c:v>
                </c:pt>
                <c:pt idx="19">
                  <c:v>39995</c:v>
                </c:pt>
                <c:pt idx="20">
                  <c:v>40026</c:v>
                </c:pt>
                <c:pt idx="21">
                  <c:v>40057</c:v>
                </c:pt>
                <c:pt idx="22">
                  <c:v>40087</c:v>
                </c:pt>
                <c:pt idx="23">
                  <c:v>40118</c:v>
                </c:pt>
                <c:pt idx="24">
                  <c:v>40148</c:v>
                </c:pt>
                <c:pt idx="25">
                  <c:v>40179</c:v>
                </c:pt>
                <c:pt idx="26">
                  <c:v>40210</c:v>
                </c:pt>
                <c:pt idx="27">
                  <c:v>40238</c:v>
                </c:pt>
                <c:pt idx="28">
                  <c:v>40269</c:v>
                </c:pt>
                <c:pt idx="29">
                  <c:v>40299</c:v>
                </c:pt>
                <c:pt idx="30">
                  <c:v>40330</c:v>
                </c:pt>
                <c:pt idx="31">
                  <c:v>40360</c:v>
                </c:pt>
                <c:pt idx="32">
                  <c:v>40391</c:v>
                </c:pt>
                <c:pt idx="33">
                  <c:v>40422</c:v>
                </c:pt>
                <c:pt idx="34">
                  <c:v>40452</c:v>
                </c:pt>
                <c:pt idx="35">
                  <c:v>40483</c:v>
                </c:pt>
                <c:pt idx="36">
                  <c:v>40513</c:v>
                </c:pt>
                <c:pt idx="37">
                  <c:v>40544</c:v>
                </c:pt>
                <c:pt idx="38">
                  <c:v>40575</c:v>
                </c:pt>
                <c:pt idx="39">
                  <c:v>40603</c:v>
                </c:pt>
                <c:pt idx="40">
                  <c:v>40634</c:v>
                </c:pt>
                <c:pt idx="41">
                  <c:v>40664</c:v>
                </c:pt>
                <c:pt idx="42">
                  <c:v>40695</c:v>
                </c:pt>
                <c:pt idx="43">
                  <c:v>40725</c:v>
                </c:pt>
                <c:pt idx="44">
                  <c:v>40756</c:v>
                </c:pt>
                <c:pt idx="45">
                  <c:v>40787</c:v>
                </c:pt>
                <c:pt idx="46">
                  <c:v>40817</c:v>
                </c:pt>
                <c:pt idx="47">
                  <c:v>40848</c:v>
                </c:pt>
                <c:pt idx="48">
                  <c:v>40878</c:v>
                </c:pt>
                <c:pt idx="49">
                  <c:v>40909</c:v>
                </c:pt>
                <c:pt idx="50">
                  <c:v>40940</c:v>
                </c:pt>
                <c:pt idx="51">
                  <c:v>40969</c:v>
                </c:pt>
                <c:pt idx="52">
                  <c:v>41000</c:v>
                </c:pt>
                <c:pt idx="53">
                  <c:v>41030</c:v>
                </c:pt>
                <c:pt idx="54">
                  <c:v>41061</c:v>
                </c:pt>
                <c:pt idx="55">
                  <c:v>41091</c:v>
                </c:pt>
                <c:pt idx="56">
                  <c:v>41122</c:v>
                </c:pt>
                <c:pt idx="57">
                  <c:v>41153</c:v>
                </c:pt>
                <c:pt idx="58">
                  <c:v>41183</c:v>
                </c:pt>
                <c:pt idx="59">
                  <c:v>41214</c:v>
                </c:pt>
                <c:pt idx="60">
                  <c:v>41244</c:v>
                </c:pt>
                <c:pt idx="61">
                  <c:v>41275</c:v>
                </c:pt>
                <c:pt idx="62">
                  <c:v>41306</c:v>
                </c:pt>
                <c:pt idx="63">
                  <c:v>41334</c:v>
                </c:pt>
                <c:pt idx="64">
                  <c:v>41365</c:v>
                </c:pt>
                <c:pt idx="65">
                  <c:v>41395</c:v>
                </c:pt>
                <c:pt idx="66">
                  <c:v>41426</c:v>
                </c:pt>
                <c:pt idx="67">
                  <c:v>41456</c:v>
                </c:pt>
                <c:pt idx="68">
                  <c:v>41487</c:v>
                </c:pt>
                <c:pt idx="69">
                  <c:v>41518</c:v>
                </c:pt>
                <c:pt idx="70">
                  <c:v>41548</c:v>
                </c:pt>
                <c:pt idx="71">
                  <c:v>41579</c:v>
                </c:pt>
                <c:pt idx="72">
                  <c:v>41609</c:v>
                </c:pt>
                <c:pt idx="73">
                  <c:v>41640</c:v>
                </c:pt>
                <c:pt idx="74">
                  <c:v>41671</c:v>
                </c:pt>
                <c:pt idx="75">
                  <c:v>41699</c:v>
                </c:pt>
                <c:pt idx="76">
                  <c:v>41730</c:v>
                </c:pt>
                <c:pt idx="77">
                  <c:v>41760</c:v>
                </c:pt>
                <c:pt idx="78">
                  <c:v>41791</c:v>
                </c:pt>
                <c:pt idx="79">
                  <c:v>41821</c:v>
                </c:pt>
                <c:pt idx="80">
                  <c:v>41852</c:v>
                </c:pt>
                <c:pt idx="81">
                  <c:v>41883</c:v>
                </c:pt>
                <c:pt idx="82">
                  <c:v>41913</c:v>
                </c:pt>
                <c:pt idx="83">
                  <c:v>41944</c:v>
                </c:pt>
                <c:pt idx="84">
                  <c:v>41974</c:v>
                </c:pt>
                <c:pt idx="85">
                  <c:v>42005</c:v>
                </c:pt>
                <c:pt idx="86">
                  <c:v>42036</c:v>
                </c:pt>
                <c:pt idx="87">
                  <c:v>42064</c:v>
                </c:pt>
                <c:pt idx="88">
                  <c:v>42095</c:v>
                </c:pt>
                <c:pt idx="89">
                  <c:v>42125</c:v>
                </c:pt>
                <c:pt idx="90">
                  <c:v>42156</c:v>
                </c:pt>
                <c:pt idx="91">
                  <c:v>42186</c:v>
                </c:pt>
                <c:pt idx="92">
                  <c:v>42217</c:v>
                </c:pt>
                <c:pt idx="93">
                  <c:v>42248</c:v>
                </c:pt>
                <c:pt idx="94">
                  <c:v>42278</c:v>
                </c:pt>
                <c:pt idx="95">
                  <c:v>42309</c:v>
                </c:pt>
                <c:pt idx="96">
                  <c:v>42339</c:v>
                </c:pt>
                <c:pt idx="97">
                  <c:v>42370</c:v>
                </c:pt>
                <c:pt idx="98">
                  <c:v>42401</c:v>
                </c:pt>
                <c:pt idx="99">
                  <c:v>42430</c:v>
                </c:pt>
                <c:pt idx="100">
                  <c:v>42461</c:v>
                </c:pt>
                <c:pt idx="101">
                  <c:v>42491</c:v>
                </c:pt>
                <c:pt idx="102">
                  <c:v>42522</c:v>
                </c:pt>
                <c:pt idx="103">
                  <c:v>42552</c:v>
                </c:pt>
                <c:pt idx="104">
                  <c:v>42583</c:v>
                </c:pt>
                <c:pt idx="105">
                  <c:v>42614</c:v>
                </c:pt>
                <c:pt idx="106">
                  <c:v>42644</c:v>
                </c:pt>
                <c:pt idx="107">
                  <c:v>42675</c:v>
                </c:pt>
                <c:pt idx="108">
                  <c:v>42705</c:v>
                </c:pt>
                <c:pt idx="109">
                  <c:v>42736</c:v>
                </c:pt>
                <c:pt idx="110">
                  <c:v>42767</c:v>
                </c:pt>
                <c:pt idx="111">
                  <c:v>42795</c:v>
                </c:pt>
                <c:pt idx="112">
                  <c:v>42826</c:v>
                </c:pt>
                <c:pt idx="113">
                  <c:v>42856</c:v>
                </c:pt>
                <c:pt idx="114">
                  <c:v>42887</c:v>
                </c:pt>
                <c:pt idx="115">
                  <c:v>42917</c:v>
                </c:pt>
                <c:pt idx="116">
                  <c:v>42948</c:v>
                </c:pt>
                <c:pt idx="117">
                  <c:v>42979</c:v>
                </c:pt>
                <c:pt idx="118">
                  <c:v>43009</c:v>
                </c:pt>
                <c:pt idx="119">
                  <c:v>43040</c:v>
                </c:pt>
                <c:pt idx="120">
                  <c:v>43070</c:v>
                </c:pt>
                <c:pt idx="121">
                  <c:v>43101</c:v>
                </c:pt>
                <c:pt idx="122">
                  <c:v>43132</c:v>
                </c:pt>
                <c:pt idx="123">
                  <c:v>43160</c:v>
                </c:pt>
                <c:pt idx="124">
                  <c:v>43191</c:v>
                </c:pt>
                <c:pt idx="125">
                  <c:v>43221</c:v>
                </c:pt>
                <c:pt idx="126">
                  <c:v>43252</c:v>
                </c:pt>
                <c:pt idx="127">
                  <c:v>43282</c:v>
                </c:pt>
                <c:pt idx="128">
                  <c:v>43313</c:v>
                </c:pt>
                <c:pt idx="129">
                  <c:v>43344</c:v>
                </c:pt>
                <c:pt idx="130">
                  <c:v>43374</c:v>
                </c:pt>
                <c:pt idx="131">
                  <c:v>43405</c:v>
                </c:pt>
                <c:pt idx="132">
                  <c:v>43435</c:v>
                </c:pt>
                <c:pt idx="133">
                  <c:v>43466</c:v>
                </c:pt>
                <c:pt idx="134">
                  <c:v>43497</c:v>
                </c:pt>
                <c:pt idx="135">
                  <c:v>43525</c:v>
                </c:pt>
                <c:pt idx="136">
                  <c:v>43556</c:v>
                </c:pt>
                <c:pt idx="137">
                  <c:v>43586</c:v>
                </c:pt>
                <c:pt idx="138">
                  <c:v>43617</c:v>
                </c:pt>
                <c:pt idx="139">
                  <c:v>43647</c:v>
                </c:pt>
                <c:pt idx="140">
                  <c:v>43678</c:v>
                </c:pt>
                <c:pt idx="141">
                  <c:v>43709</c:v>
                </c:pt>
                <c:pt idx="142">
                  <c:v>43739</c:v>
                </c:pt>
                <c:pt idx="143">
                  <c:v>43770</c:v>
                </c:pt>
                <c:pt idx="144">
                  <c:v>43800</c:v>
                </c:pt>
                <c:pt idx="145">
                  <c:v>43831</c:v>
                </c:pt>
                <c:pt idx="146">
                  <c:v>43862</c:v>
                </c:pt>
                <c:pt idx="147">
                  <c:v>43891</c:v>
                </c:pt>
                <c:pt idx="148">
                  <c:v>43922</c:v>
                </c:pt>
                <c:pt idx="149">
                  <c:v>43952</c:v>
                </c:pt>
                <c:pt idx="150">
                  <c:v>43983</c:v>
                </c:pt>
                <c:pt idx="151">
                  <c:v>44013</c:v>
                </c:pt>
                <c:pt idx="152">
                  <c:v>44044</c:v>
                </c:pt>
                <c:pt idx="153">
                  <c:v>44075</c:v>
                </c:pt>
                <c:pt idx="154">
                  <c:v>44105</c:v>
                </c:pt>
                <c:pt idx="155">
                  <c:v>44136</c:v>
                </c:pt>
                <c:pt idx="156">
                  <c:v>44166</c:v>
                </c:pt>
                <c:pt idx="157">
                  <c:v>44197</c:v>
                </c:pt>
                <c:pt idx="158">
                  <c:v>44228</c:v>
                </c:pt>
                <c:pt idx="159">
                  <c:v>44256</c:v>
                </c:pt>
                <c:pt idx="160">
                  <c:v>44287</c:v>
                </c:pt>
                <c:pt idx="161">
                  <c:v>44317</c:v>
                </c:pt>
                <c:pt idx="162">
                  <c:v>44348</c:v>
                </c:pt>
                <c:pt idx="163">
                  <c:v>44378</c:v>
                </c:pt>
                <c:pt idx="164">
                  <c:v>44409</c:v>
                </c:pt>
                <c:pt idx="165">
                  <c:v>44440</c:v>
                </c:pt>
                <c:pt idx="166">
                  <c:v>44470</c:v>
                </c:pt>
                <c:pt idx="167">
                  <c:v>44501</c:v>
                </c:pt>
              </c:numCache>
            </c:numRef>
          </c:cat>
          <c:val>
            <c:numRef>
              <c:f>'איור 3 - חלק 1 - נתונים'!$C$2:$C$169</c:f>
              <c:numCache>
                <c:formatCode>General</c:formatCode>
                <c:ptCount val="168"/>
                <c:pt idx="0">
                  <c:v>0.20263288400000001</c:v>
                </c:pt>
                <c:pt idx="1">
                  <c:v>0.171562719</c:v>
                </c:pt>
                <c:pt idx="2">
                  <c:v>4.0601362000000002E-2</c:v>
                </c:pt>
                <c:pt idx="3">
                  <c:v>-3.1226318999999999E-2</c:v>
                </c:pt>
                <c:pt idx="4">
                  <c:v>4.6601213000000002E-2</c:v>
                </c:pt>
                <c:pt idx="5">
                  <c:v>0.12057749299999999</c:v>
                </c:pt>
                <c:pt idx="6">
                  <c:v>0.161062761</c:v>
                </c:pt>
                <c:pt idx="7">
                  <c:v>8.7003329000000004E-2</c:v>
                </c:pt>
                <c:pt idx="8">
                  <c:v>8.0215320000000007E-2</c:v>
                </c:pt>
                <c:pt idx="9">
                  <c:v>7.7304414000000002E-2</c:v>
                </c:pt>
                <c:pt idx="10">
                  <c:v>-7.0075900000000002E-3</c:v>
                </c:pt>
                <c:pt idx="11">
                  <c:v>1.9939882999999999E-2</c:v>
                </c:pt>
                <c:pt idx="12">
                  <c:v>-9.3435210000000005E-3</c:v>
                </c:pt>
                <c:pt idx="13">
                  <c:v>-2.3402990000000001E-3</c:v>
                </c:pt>
                <c:pt idx="14">
                  <c:v>-5.0624535999999998E-2</c:v>
                </c:pt>
                <c:pt idx="15">
                  <c:v>-4.8277529E-2</c:v>
                </c:pt>
                <c:pt idx="16">
                  <c:v>-7.7645827000000001E-2</c:v>
                </c:pt>
                <c:pt idx="17">
                  <c:v>-7.9463902000000003E-2</c:v>
                </c:pt>
                <c:pt idx="18">
                  <c:v>-8.4909791999999998E-2</c:v>
                </c:pt>
                <c:pt idx="19">
                  <c:v>-8.4928518999999994E-2</c:v>
                </c:pt>
                <c:pt idx="20">
                  <c:v>-9.8029484E-2</c:v>
                </c:pt>
                <c:pt idx="21">
                  <c:v>-0.104117009</c:v>
                </c:pt>
                <c:pt idx="22">
                  <c:v>-0.10623047300000001</c:v>
                </c:pt>
                <c:pt idx="23">
                  <c:v>-0.10818061399999999</c:v>
                </c:pt>
                <c:pt idx="24">
                  <c:v>-0.103237015</c:v>
                </c:pt>
                <c:pt idx="25">
                  <c:v>-0.101663801</c:v>
                </c:pt>
                <c:pt idx="26">
                  <c:v>-0.101371564</c:v>
                </c:pt>
                <c:pt idx="27">
                  <c:v>-0.103883341</c:v>
                </c:pt>
                <c:pt idx="28">
                  <c:v>-0.10199496600000001</c:v>
                </c:pt>
                <c:pt idx="29">
                  <c:v>-9.9181482000000001E-2</c:v>
                </c:pt>
                <c:pt idx="30">
                  <c:v>-9.5701168000000003E-2</c:v>
                </c:pt>
                <c:pt idx="31">
                  <c:v>-9.4180042000000005E-2</c:v>
                </c:pt>
                <c:pt idx="32">
                  <c:v>-8.5122156000000004E-2</c:v>
                </c:pt>
                <c:pt idx="33">
                  <c:v>-7.299108E-2</c:v>
                </c:pt>
                <c:pt idx="34">
                  <c:v>-6.5277130000000003E-2</c:v>
                </c:pt>
                <c:pt idx="35">
                  <c:v>-5.6166156000000002E-2</c:v>
                </c:pt>
                <c:pt idx="36">
                  <c:v>-5.2822960000000002E-2</c:v>
                </c:pt>
                <c:pt idx="37">
                  <c:v>-4.8322637000000002E-2</c:v>
                </c:pt>
                <c:pt idx="38">
                  <c:v>-4.2312354000000003E-2</c:v>
                </c:pt>
                <c:pt idx="39">
                  <c:v>-3.5833932999999998E-2</c:v>
                </c:pt>
                <c:pt idx="40">
                  <c:v>-3.6001252999999997E-2</c:v>
                </c:pt>
                <c:pt idx="41">
                  <c:v>-4.0697961999999997E-2</c:v>
                </c:pt>
                <c:pt idx="42">
                  <c:v>-4.1296202999999997E-2</c:v>
                </c:pt>
                <c:pt idx="43">
                  <c:v>-4.3176633999999998E-2</c:v>
                </c:pt>
                <c:pt idx="44">
                  <c:v>-4.5221851E-2</c:v>
                </c:pt>
                <c:pt idx="45">
                  <c:v>-4.5345969999999999E-2</c:v>
                </c:pt>
                <c:pt idx="46">
                  <c:v>-4.5676150999999998E-2</c:v>
                </c:pt>
                <c:pt idx="47">
                  <c:v>-4.5696361999999997E-2</c:v>
                </c:pt>
                <c:pt idx="48">
                  <c:v>-4.5500459E-2</c:v>
                </c:pt>
                <c:pt idx="49">
                  <c:v>-4.5587728000000001E-2</c:v>
                </c:pt>
                <c:pt idx="50">
                  <c:v>-4.5741203000000001E-2</c:v>
                </c:pt>
                <c:pt idx="51">
                  <c:v>-4.7289115E-2</c:v>
                </c:pt>
                <c:pt idx="52">
                  <c:v>-5.0456722000000002E-2</c:v>
                </c:pt>
                <c:pt idx="53">
                  <c:v>-4.8463276999999999E-2</c:v>
                </c:pt>
                <c:pt idx="54">
                  <c:v>-4.8083374999999998E-2</c:v>
                </c:pt>
                <c:pt idx="55">
                  <c:v>-4.7001794999999999E-2</c:v>
                </c:pt>
                <c:pt idx="56">
                  <c:v>-5.0604312999999998E-2</c:v>
                </c:pt>
                <c:pt idx="57">
                  <c:v>-5.8859065000000002E-2</c:v>
                </c:pt>
                <c:pt idx="58">
                  <c:v>-6.6437774000000005E-2</c:v>
                </c:pt>
                <c:pt idx="59">
                  <c:v>-6.8561124000000001E-2</c:v>
                </c:pt>
                <c:pt idx="60">
                  <c:v>-6.7309840999999995E-2</c:v>
                </c:pt>
                <c:pt idx="61">
                  <c:v>-6.4345929999999996E-2</c:v>
                </c:pt>
                <c:pt idx="62">
                  <c:v>-6.3105545999999998E-2</c:v>
                </c:pt>
                <c:pt idx="63">
                  <c:v>-6.2065225000000002E-2</c:v>
                </c:pt>
                <c:pt idx="64">
                  <c:v>-6.2247894999999998E-2</c:v>
                </c:pt>
                <c:pt idx="65">
                  <c:v>-6.3789886000000004E-2</c:v>
                </c:pt>
                <c:pt idx="66">
                  <c:v>-6.6963492999999999E-2</c:v>
                </c:pt>
                <c:pt idx="67">
                  <c:v>-5.6483727999999997E-2</c:v>
                </c:pt>
                <c:pt idx="68">
                  <c:v>-5.2903002999999997E-2</c:v>
                </c:pt>
                <c:pt idx="69">
                  <c:v>-4.3693247999999997E-2</c:v>
                </c:pt>
                <c:pt idx="70">
                  <c:v>-4.2683016999999997E-2</c:v>
                </c:pt>
                <c:pt idx="71">
                  <c:v>-7.1379370999999997E-2</c:v>
                </c:pt>
                <c:pt idx="72">
                  <c:v>-0.104037275</c:v>
                </c:pt>
                <c:pt idx="73">
                  <c:v>-0.141396402</c:v>
                </c:pt>
                <c:pt idx="74">
                  <c:v>-6.2045125999999999E-2</c:v>
                </c:pt>
                <c:pt idx="75">
                  <c:v>-6.1986344999999998E-2</c:v>
                </c:pt>
                <c:pt idx="76">
                  <c:v>0.14487565299999999</c:v>
                </c:pt>
                <c:pt idx="77">
                  <c:v>0.16024726</c:v>
                </c:pt>
                <c:pt idx="78">
                  <c:v>0.165332064</c:v>
                </c:pt>
                <c:pt idx="79">
                  <c:v>0.16995105199999999</c:v>
                </c:pt>
                <c:pt idx="80">
                  <c:v>0.21148117999999999</c:v>
                </c:pt>
                <c:pt idx="81">
                  <c:v>0.21531832400000001</c:v>
                </c:pt>
                <c:pt idx="82">
                  <c:v>0.18878788399999999</c:v>
                </c:pt>
                <c:pt idx="83">
                  <c:v>0.166729286</c:v>
                </c:pt>
                <c:pt idx="84">
                  <c:v>0.156288285</c:v>
                </c:pt>
                <c:pt idx="85">
                  <c:v>0.16007100499999999</c:v>
                </c:pt>
                <c:pt idx="86">
                  <c:v>0.15530915100000001</c:v>
                </c:pt>
                <c:pt idx="87">
                  <c:v>0.17336597300000001</c:v>
                </c:pt>
                <c:pt idx="88">
                  <c:v>0.195084112</c:v>
                </c:pt>
                <c:pt idx="89">
                  <c:v>0.19642637700000001</c:v>
                </c:pt>
                <c:pt idx="90">
                  <c:v>0.19181452900000001</c:v>
                </c:pt>
                <c:pt idx="91">
                  <c:v>0.19451043900000001</c:v>
                </c:pt>
                <c:pt idx="92">
                  <c:v>0.15466321799999999</c:v>
                </c:pt>
                <c:pt idx="93">
                  <c:v>9.5132739999999993E-2</c:v>
                </c:pt>
                <c:pt idx="94">
                  <c:v>3.3372013999999998E-2</c:v>
                </c:pt>
                <c:pt idx="95">
                  <c:v>-3.7543172999999999E-2</c:v>
                </c:pt>
                <c:pt idx="96">
                  <c:v>-8.5340382000000006E-2</c:v>
                </c:pt>
                <c:pt idx="97">
                  <c:v>-0.105941058</c:v>
                </c:pt>
                <c:pt idx="98">
                  <c:v>-0.117876891</c:v>
                </c:pt>
                <c:pt idx="99">
                  <c:v>-0.119110565</c:v>
                </c:pt>
                <c:pt idx="100">
                  <c:v>-0.106264235</c:v>
                </c:pt>
                <c:pt idx="101">
                  <c:v>-0.105254553</c:v>
                </c:pt>
                <c:pt idx="102">
                  <c:v>-0.103816004</c:v>
                </c:pt>
                <c:pt idx="103">
                  <c:v>-0.10594073699999999</c:v>
                </c:pt>
                <c:pt idx="104">
                  <c:v>-0.107808103</c:v>
                </c:pt>
                <c:pt idx="105">
                  <c:v>-0.107920106</c:v>
                </c:pt>
                <c:pt idx="106">
                  <c:v>-8.7631368000000001E-2</c:v>
                </c:pt>
                <c:pt idx="107">
                  <c:v>-5.0734453999999998E-2</c:v>
                </c:pt>
                <c:pt idx="108">
                  <c:v>-2.7219594999999999E-2</c:v>
                </c:pt>
                <c:pt idx="109">
                  <c:v>3.164783E-3</c:v>
                </c:pt>
                <c:pt idx="110">
                  <c:v>3.1061351000000001E-2</c:v>
                </c:pt>
                <c:pt idx="111">
                  <c:v>3.7741571000000002E-2</c:v>
                </c:pt>
                <c:pt idx="112">
                  <c:v>1.5885654999999999E-2</c:v>
                </c:pt>
                <c:pt idx="113">
                  <c:v>2.0779531E-2</c:v>
                </c:pt>
                <c:pt idx="114">
                  <c:v>2.7936290999999999E-2</c:v>
                </c:pt>
                <c:pt idx="115">
                  <c:v>3.8687211999999999E-2</c:v>
                </c:pt>
                <c:pt idx="116">
                  <c:v>2.7205137000000001E-2</c:v>
                </c:pt>
                <c:pt idx="117">
                  <c:v>3.1384201E-2</c:v>
                </c:pt>
                <c:pt idx="118">
                  <c:v>2.8533567999999999E-2</c:v>
                </c:pt>
                <c:pt idx="119">
                  <c:v>2.1823675000000001E-2</c:v>
                </c:pt>
                <c:pt idx="120">
                  <c:v>2.1359452000000001E-2</c:v>
                </c:pt>
                <c:pt idx="121">
                  <c:v>1.1762501E-2</c:v>
                </c:pt>
                <c:pt idx="122">
                  <c:v>5.4838200000000004E-3</c:v>
                </c:pt>
                <c:pt idx="123">
                  <c:v>3.8608639999999999E-3</c:v>
                </c:pt>
                <c:pt idx="124">
                  <c:v>1.3117129999999999E-3</c:v>
                </c:pt>
                <c:pt idx="125">
                  <c:v>-3.6824548999999998E-2</c:v>
                </c:pt>
                <c:pt idx="126">
                  <c:v>-3.2681551000000003E-2</c:v>
                </c:pt>
                <c:pt idx="127">
                  <c:v>-2.7274021999999998E-2</c:v>
                </c:pt>
                <c:pt idx="128">
                  <c:v>-2.2092272999999999E-2</c:v>
                </c:pt>
                <c:pt idx="129">
                  <c:v>-8.1913100000000003E-3</c:v>
                </c:pt>
                <c:pt idx="130">
                  <c:v>-1.1315786E-2</c:v>
                </c:pt>
                <c:pt idx="131">
                  <c:v>-1.5107435000000001E-2</c:v>
                </c:pt>
                <c:pt idx="132">
                  <c:v>-1.4936312E-2</c:v>
                </c:pt>
                <c:pt idx="133">
                  <c:v>-1.0957741999999999E-2</c:v>
                </c:pt>
                <c:pt idx="134">
                  <c:v>6.2938300000000003E-3</c:v>
                </c:pt>
                <c:pt idx="135">
                  <c:v>3.3732559999999998E-3</c:v>
                </c:pt>
                <c:pt idx="136">
                  <c:v>3.6294080000000002E-3</c:v>
                </c:pt>
                <c:pt idx="137">
                  <c:v>2.5442431000000001E-2</c:v>
                </c:pt>
                <c:pt idx="138">
                  <c:v>3.2279924000000002E-2</c:v>
                </c:pt>
                <c:pt idx="139">
                  <c:v>3.4767583999999997E-2</c:v>
                </c:pt>
                <c:pt idx="140">
                  <c:v>5.7235886999999999E-2</c:v>
                </c:pt>
                <c:pt idx="141">
                  <c:v>7.0506891000000002E-2</c:v>
                </c:pt>
                <c:pt idx="142">
                  <c:v>8.6498700999999997E-2</c:v>
                </c:pt>
                <c:pt idx="143">
                  <c:v>9.5526711E-2</c:v>
                </c:pt>
                <c:pt idx="144">
                  <c:v>0.101627409</c:v>
                </c:pt>
                <c:pt idx="145">
                  <c:v>0.113513289</c:v>
                </c:pt>
                <c:pt idx="146">
                  <c:v>0.12013404699999999</c:v>
                </c:pt>
                <c:pt idx="147">
                  <c:v>9.9150980000000007E-3</c:v>
                </c:pt>
                <c:pt idx="148">
                  <c:v>-7.3037867000000006E-2</c:v>
                </c:pt>
                <c:pt idx="149">
                  <c:v>-9.8328753000000005E-2</c:v>
                </c:pt>
                <c:pt idx="150">
                  <c:v>-6.1777426000000003E-2</c:v>
                </c:pt>
                <c:pt idx="151">
                  <c:v>-5.0169700999999997E-2</c:v>
                </c:pt>
                <c:pt idx="152">
                  <c:v>-5.5440519000000001E-2</c:v>
                </c:pt>
                <c:pt idx="153">
                  <c:v>-6.0319613000000001E-2</c:v>
                </c:pt>
                <c:pt idx="154">
                  <c:v>-7.6717848000000005E-2</c:v>
                </c:pt>
                <c:pt idx="155">
                  <c:v>-8.1045473000000007E-2</c:v>
                </c:pt>
                <c:pt idx="156">
                  <c:v>-7.5876353999999993E-2</c:v>
                </c:pt>
                <c:pt idx="157">
                  <c:v>-4.4785101000000001E-2</c:v>
                </c:pt>
                <c:pt idx="158">
                  <c:v>-3.1550979999999999E-2</c:v>
                </c:pt>
                <c:pt idx="159">
                  <c:v>-1.0983201999999999E-2</c:v>
                </c:pt>
                <c:pt idx="160">
                  <c:v>3.9669839999999998E-3</c:v>
                </c:pt>
                <c:pt idx="161">
                  <c:v>3.0677176E-2</c:v>
                </c:pt>
                <c:pt idx="162">
                  <c:v>4.5827013999999999E-2</c:v>
                </c:pt>
                <c:pt idx="163">
                  <c:v>5.38521E-2</c:v>
                </c:pt>
                <c:pt idx="164">
                  <c:v>4.8477142000000001E-2</c:v>
                </c:pt>
                <c:pt idx="165">
                  <c:v>4.3653346000000003E-2</c:v>
                </c:pt>
                <c:pt idx="166">
                  <c:v>3.6301429000000003E-2</c:v>
                </c:pt>
                <c:pt idx="167">
                  <c:v>3.4529992000000002E-2</c:v>
                </c:pt>
              </c:numCache>
            </c:numRef>
          </c:val>
          <c:extLst>
            <c:ext xmlns:c16="http://schemas.microsoft.com/office/drawing/2014/chart" uri="{C3380CC4-5D6E-409C-BE32-E72D297353CC}">
              <c16:uniqueId val="{00000001-D4B5-4A35-AFBE-0F3A73558CF6}"/>
            </c:ext>
          </c:extLst>
        </c:ser>
        <c:dLbls>
          <c:showLegendKey val="0"/>
          <c:showVal val="0"/>
          <c:showCatName val="0"/>
          <c:showSerName val="0"/>
          <c:showPercent val="0"/>
          <c:showBubbleSize val="0"/>
        </c:dLbls>
        <c:gapWidth val="24"/>
        <c:overlap val="100"/>
        <c:axId val="986045712"/>
        <c:axId val="986044464"/>
      </c:barChart>
      <c:lineChart>
        <c:grouping val="standard"/>
        <c:varyColors val="0"/>
        <c:ser>
          <c:idx val="2"/>
          <c:order val="2"/>
          <c:tx>
            <c:strRef>
              <c:f>'איור 3 - חלק 1 - נתונים'!$D$1</c:f>
              <c:strCache>
                <c:ptCount val="1"/>
                <c:pt idx="0">
                  <c:v>coefs</c:v>
                </c:pt>
              </c:strCache>
            </c:strRef>
          </c:tx>
          <c:spPr>
            <a:ln w="28575" cap="rnd">
              <a:solidFill>
                <a:sysClr val="windowText" lastClr="000000"/>
              </a:solidFill>
              <a:round/>
            </a:ln>
            <a:effectLst/>
          </c:spPr>
          <c:marker>
            <c:symbol val="none"/>
          </c:marker>
          <c:cat>
            <c:numRef>
              <c:f>'איור 3 - חלק 1 - נתונים'!$A$2:$A$169</c:f>
              <c:numCache>
                <c:formatCode>mmm\-yy</c:formatCode>
                <c:ptCount val="168"/>
                <c:pt idx="0">
                  <c:v>39417</c:v>
                </c:pt>
                <c:pt idx="1">
                  <c:v>39448</c:v>
                </c:pt>
                <c:pt idx="2">
                  <c:v>39479</c:v>
                </c:pt>
                <c:pt idx="3">
                  <c:v>39508</c:v>
                </c:pt>
                <c:pt idx="4">
                  <c:v>39539</c:v>
                </c:pt>
                <c:pt idx="5">
                  <c:v>39569</c:v>
                </c:pt>
                <c:pt idx="6">
                  <c:v>39600</c:v>
                </c:pt>
                <c:pt idx="7">
                  <c:v>39630</c:v>
                </c:pt>
                <c:pt idx="8">
                  <c:v>39661</c:v>
                </c:pt>
                <c:pt idx="9">
                  <c:v>39692</c:v>
                </c:pt>
                <c:pt idx="10">
                  <c:v>39722</c:v>
                </c:pt>
                <c:pt idx="11">
                  <c:v>39753</c:v>
                </c:pt>
                <c:pt idx="12">
                  <c:v>39783</c:v>
                </c:pt>
                <c:pt idx="13">
                  <c:v>39814</c:v>
                </c:pt>
                <c:pt idx="14">
                  <c:v>39845</c:v>
                </c:pt>
                <c:pt idx="15">
                  <c:v>39873</c:v>
                </c:pt>
                <c:pt idx="16">
                  <c:v>39904</c:v>
                </c:pt>
                <c:pt idx="17">
                  <c:v>39934</c:v>
                </c:pt>
                <c:pt idx="18">
                  <c:v>39965</c:v>
                </c:pt>
                <c:pt idx="19">
                  <c:v>39995</c:v>
                </c:pt>
                <c:pt idx="20">
                  <c:v>40026</c:v>
                </c:pt>
                <c:pt idx="21">
                  <c:v>40057</c:v>
                </c:pt>
                <c:pt idx="22">
                  <c:v>40087</c:v>
                </c:pt>
                <c:pt idx="23">
                  <c:v>40118</c:v>
                </c:pt>
                <c:pt idx="24">
                  <c:v>40148</c:v>
                </c:pt>
                <c:pt idx="25">
                  <c:v>40179</c:v>
                </c:pt>
                <c:pt idx="26">
                  <c:v>40210</c:v>
                </c:pt>
                <c:pt idx="27">
                  <c:v>40238</c:v>
                </c:pt>
                <c:pt idx="28">
                  <c:v>40269</c:v>
                </c:pt>
                <c:pt idx="29">
                  <c:v>40299</c:v>
                </c:pt>
                <c:pt idx="30">
                  <c:v>40330</c:v>
                </c:pt>
                <c:pt idx="31">
                  <c:v>40360</c:v>
                </c:pt>
                <c:pt idx="32">
                  <c:v>40391</c:v>
                </c:pt>
                <c:pt idx="33">
                  <c:v>40422</c:v>
                </c:pt>
                <c:pt idx="34">
                  <c:v>40452</c:v>
                </c:pt>
                <c:pt idx="35">
                  <c:v>40483</c:v>
                </c:pt>
                <c:pt idx="36">
                  <c:v>40513</c:v>
                </c:pt>
                <c:pt idx="37">
                  <c:v>40544</c:v>
                </c:pt>
                <c:pt idx="38">
                  <c:v>40575</c:v>
                </c:pt>
                <c:pt idx="39">
                  <c:v>40603</c:v>
                </c:pt>
                <c:pt idx="40">
                  <c:v>40634</c:v>
                </c:pt>
                <c:pt idx="41">
                  <c:v>40664</c:v>
                </c:pt>
                <c:pt idx="42">
                  <c:v>40695</c:v>
                </c:pt>
                <c:pt idx="43">
                  <c:v>40725</c:v>
                </c:pt>
                <c:pt idx="44">
                  <c:v>40756</c:v>
                </c:pt>
                <c:pt idx="45">
                  <c:v>40787</c:v>
                </c:pt>
                <c:pt idx="46">
                  <c:v>40817</c:v>
                </c:pt>
                <c:pt idx="47">
                  <c:v>40848</c:v>
                </c:pt>
                <c:pt idx="48">
                  <c:v>40878</c:v>
                </c:pt>
                <c:pt idx="49">
                  <c:v>40909</c:v>
                </c:pt>
                <c:pt idx="50">
                  <c:v>40940</c:v>
                </c:pt>
                <c:pt idx="51">
                  <c:v>40969</c:v>
                </c:pt>
                <c:pt idx="52">
                  <c:v>41000</c:v>
                </c:pt>
                <c:pt idx="53">
                  <c:v>41030</c:v>
                </c:pt>
                <c:pt idx="54">
                  <c:v>41061</c:v>
                </c:pt>
                <c:pt idx="55">
                  <c:v>41091</c:v>
                </c:pt>
                <c:pt idx="56">
                  <c:v>41122</c:v>
                </c:pt>
                <c:pt idx="57">
                  <c:v>41153</c:v>
                </c:pt>
                <c:pt idx="58">
                  <c:v>41183</c:v>
                </c:pt>
                <c:pt idx="59">
                  <c:v>41214</c:v>
                </c:pt>
                <c:pt idx="60">
                  <c:v>41244</c:v>
                </c:pt>
                <c:pt idx="61">
                  <c:v>41275</c:v>
                </c:pt>
                <c:pt idx="62">
                  <c:v>41306</c:v>
                </c:pt>
                <c:pt idx="63">
                  <c:v>41334</c:v>
                </c:pt>
                <c:pt idx="64">
                  <c:v>41365</c:v>
                </c:pt>
                <c:pt idx="65">
                  <c:v>41395</c:v>
                </c:pt>
                <c:pt idx="66">
                  <c:v>41426</c:v>
                </c:pt>
                <c:pt idx="67">
                  <c:v>41456</c:v>
                </c:pt>
                <c:pt idx="68">
                  <c:v>41487</c:v>
                </c:pt>
                <c:pt idx="69">
                  <c:v>41518</c:v>
                </c:pt>
                <c:pt idx="70">
                  <c:v>41548</c:v>
                </c:pt>
                <c:pt idx="71">
                  <c:v>41579</c:v>
                </c:pt>
                <c:pt idx="72">
                  <c:v>41609</c:v>
                </c:pt>
                <c:pt idx="73">
                  <c:v>41640</c:v>
                </c:pt>
                <c:pt idx="74">
                  <c:v>41671</c:v>
                </c:pt>
                <c:pt idx="75">
                  <c:v>41699</c:v>
                </c:pt>
                <c:pt idx="76">
                  <c:v>41730</c:v>
                </c:pt>
                <c:pt idx="77">
                  <c:v>41760</c:v>
                </c:pt>
                <c:pt idx="78">
                  <c:v>41791</c:v>
                </c:pt>
                <c:pt idx="79">
                  <c:v>41821</c:v>
                </c:pt>
                <c:pt idx="80">
                  <c:v>41852</c:v>
                </c:pt>
                <c:pt idx="81">
                  <c:v>41883</c:v>
                </c:pt>
                <c:pt idx="82">
                  <c:v>41913</c:v>
                </c:pt>
                <c:pt idx="83">
                  <c:v>41944</c:v>
                </c:pt>
                <c:pt idx="84">
                  <c:v>41974</c:v>
                </c:pt>
                <c:pt idx="85">
                  <c:v>42005</c:v>
                </c:pt>
                <c:pt idx="86">
                  <c:v>42036</c:v>
                </c:pt>
                <c:pt idx="87">
                  <c:v>42064</c:v>
                </c:pt>
                <c:pt idx="88">
                  <c:v>42095</c:v>
                </c:pt>
                <c:pt idx="89">
                  <c:v>42125</c:v>
                </c:pt>
                <c:pt idx="90">
                  <c:v>42156</c:v>
                </c:pt>
                <c:pt idx="91">
                  <c:v>42186</c:v>
                </c:pt>
                <c:pt idx="92">
                  <c:v>42217</c:v>
                </c:pt>
                <c:pt idx="93">
                  <c:v>42248</c:v>
                </c:pt>
                <c:pt idx="94">
                  <c:v>42278</c:v>
                </c:pt>
                <c:pt idx="95">
                  <c:v>42309</c:v>
                </c:pt>
                <c:pt idx="96">
                  <c:v>42339</c:v>
                </c:pt>
                <c:pt idx="97">
                  <c:v>42370</c:v>
                </c:pt>
                <c:pt idx="98">
                  <c:v>42401</c:v>
                </c:pt>
                <c:pt idx="99">
                  <c:v>42430</c:v>
                </c:pt>
                <c:pt idx="100">
                  <c:v>42461</c:v>
                </c:pt>
                <c:pt idx="101">
                  <c:v>42491</c:v>
                </c:pt>
                <c:pt idx="102">
                  <c:v>42522</c:v>
                </c:pt>
                <c:pt idx="103">
                  <c:v>42552</c:v>
                </c:pt>
                <c:pt idx="104">
                  <c:v>42583</c:v>
                </c:pt>
                <c:pt idx="105">
                  <c:v>42614</c:v>
                </c:pt>
                <c:pt idx="106">
                  <c:v>42644</c:v>
                </c:pt>
                <c:pt idx="107">
                  <c:v>42675</c:v>
                </c:pt>
                <c:pt idx="108">
                  <c:v>42705</c:v>
                </c:pt>
                <c:pt idx="109">
                  <c:v>42736</c:v>
                </c:pt>
                <c:pt idx="110">
                  <c:v>42767</c:v>
                </c:pt>
                <c:pt idx="111">
                  <c:v>42795</c:v>
                </c:pt>
                <c:pt idx="112">
                  <c:v>42826</c:v>
                </c:pt>
                <c:pt idx="113">
                  <c:v>42856</c:v>
                </c:pt>
                <c:pt idx="114">
                  <c:v>42887</c:v>
                </c:pt>
                <c:pt idx="115">
                  <c:v>42917</c:v>
                </c:pt>
                <c:pt idx="116">
                  <c:v>42948</c:v>
                </c:pt>
                <c:pt idx="117">
                  <c:v>42979</c:v>
                </c:pt>
                <c:pt idx="118">
                  <c:v>43009</c:v>
                </c:pt>
                <c:pt idx="119">
                  <c:v>43040</c:v>
                </c:pt>
                <c:pt idx="120">
                  <c:v>43070</c:v>
                </c:pt>
                <c:pt idx="121">
                  <c:v>43101</c:v>
                </c:pt>
                <c:pt idx="122">
                  <c:v>43132</c:v>
                </c:pt>
                <c:pt idx="123">
                  <c:v>43160</c:v>
                </c:pt>
                <c:pt idx="124">
                  <c:v>43191</c:v>
                </c:pt>
                <c:pt idx="125">
                  <c:v>43221</c:v>
                </c:pt>
                <c:pt idx="126">
                  <c:v>43252</c:v>
                </c:pt>
                <c:pt idx="127">
                  <c:v>43282</c:v>
                </c:pt>
                <c:pt idx="128">
                  <c:v>43313</c:v>
                </c:pt>
                <c:pt idx="129">
                  <c:v>43344</c:v>
                </c:pt>
                <c:pt idx="130">
                  <c:v>43374</c:v>
                </c:pt>
                <c:pt idx="131">
                  <c:v>43405</c:v>
                </c:pt>
                <c:pt idx="132">
                  <c:v>43435</c:v>
                </c:pt>
                <c:pt idx="133">
                  <c:v>43466</c:v>
                </c:pt>
                <c:pt idx="134">
                  <c:v>43497</c:v>
                </c:pt>
                <c:pt idx="135">
                  <c:v>43525</c:v>
                </c:pt>
                <c:pt idx="136">
                  <c:v>43556</c:v>
                </c:pt>
                <c:pt idx="137">
                  <c:v>43586</c:v>
                </c:pt>
                <c:pt idx="138">
                  <c:v>43617</c:v>
                </c:pt>
                <c:pt idx="139">
                  <c:v>43647</c:v>
                </c:pt>
                <c:pt idx="140">
                  <c:v>43678</c:v>
                </c:pt>
                <c:pt idx="141">
                  <c:v>43709</c:v>
                </c:pt>
                <c:pt idx="142">
                  <c:v>43739</c:v>
                </c:pt>
                <c:pt idx="143">
                  <c:v>43770</c:v>
                </c:pt>
                <c:pt idx="144">
                  <c:v>43800</c:v>
                </c:pt>
                <c:pt idx="145">
                  <c:v>43831</c:v>
                </c:pt>
                <c:pt idx="146">
                  <c:v>43862</c:v>
                </c:pt>
                <c:pt idx="147">
                  <c:v>43891</c:v>
                </c:pt>
                <c:pt idx="148">
                  <c:v>43922</c:v>
                </c:pt>
                <c:pt idx="149">
                  <c:v>43952</c:v>
                </c:pt>
                <c:pt idx="150">
                  <c:v>43983</c:v>
                </c:pt>
                <c:pt idx="151">
                  <c:v>44013</c:v>
                </c:pt>
                <c:pt idx="152">
                  <c:v>44044</c:v>
                </c:pt>
                <c:pt idx="153">
                  <c:v>44075</c:v>
                </c:pt>
                <c:pt idx="154">
                  <c:v>44105</c:v>
                </c:pt>
                <c:pt idx="155">
                  <c:v>44136</c:v>
                </c:pt>
                <c:pt idx="156">
                  <c:v>44166</c:v>
                </c:pt>
                <c:pt idx="157">
                  <c:v>44197</c:v>
                </c:pt>
                <c:pt idx="158">
                  <c:v>44228</c:v>
                </c:pt>
                <c:pt idx="159">
                  <c:v>44256</c:v>
                </c:pt>
                <c:pt idx="160">
                  <c:v>44287</c:v>
                </c:pt>
                <c:pt idx="161">
                  <c:v>44317</c:v>
                </c:pt>
                <c:pt idx="162">
                  <c:v>44348</c:v>
                </c:pt>
                <c:pt idx="163">
                  <c:v>44378</c:v>
                </c:pt>
                <c:pt idx="164">
                  <c:v>44409</c:v>
                </c:pt>
                <c:pt idx="165">
                  <c:v>44440</c:v>
                </c:pt>
                <c:pt idx="166">
                  <c:v>44470</c:v>
                </c:pt>
                <c:pt idx="167">
                  <c:v>44501</c:v>
                </c:pt>
              </c:numCache>
            </c:numRef>
          </c:cat>
          <c:val>
            <c:numRef>
              <c:f>'איור 3 - חלק 1 - נתונים'!$D$2:$D$169</c:f>
              <c:numCache>
                <c:formatCode>General</c:formatCode>
                <c:ptCount val="168"/>
                <c:pt idx="0">
                  <c:v>0.17348776399999999</c:v>
                </c:pt>
                <c:pt idx="1">
                  <c:v>0.14156148900000001</c:v>
                </c:pt>
                <c:pt idx="2">
                  <c:v>4.2406429999999997E-3</c:v>
                </c:pt>
                <c:pt idx="3">
                  <c:v>-8.1762968000000005E-2</c:v>
                </c:pt>
                <c:pt idx="4">
                  <c:v>-2.5152595E-2</c:v>
                </c:pt>
                <c:pt idx="5">
                  <c:v>3.2685875000000003E-2</c:v>
                </c:pt>
                <c:pt idx="6">
                  <c:v>7.4432684999999998E-2</c:v>
                </c:pt>
                <c:pt idx="7">
                  <c:v>1.4595778E-2</c:v>
                </c:pt>
                <c:pt idx="8">
                  <c:v>1.3366584000000001E-2</c:v>
                </c:pt>
                <c:pt idx="9">
                  <c:v>1.4109818999999999E-2</c:v>
                </c:pt>
                <c:pt idx="10">
                  <c:v>-4.8669732E-2</c:v>
                </c:pt>
                <c:pt idx="11">
                  <c:v>-2.8244978E-2</c:v>
                </c:pt>
                <c:pt idx="12">
                  <c:v>-5.1964466000000001E-2</c:v>
                </c:pt>
                <c:pt idx="13">
                  <c:v>-4.0544938000000003E-2</c:v>
                </c:pt>
                <c:pt idx="14">
                  <c:v>-7.8652277000000007E-2</c:v>
                </c:pt>
                <c:pt idx="15">
                  <c:v>-6.8576021000000001E-2</c:v>
                </c:pt>
                <c:pt idx="16">
                  <c:v>-8.3181610000000003E-2</c:v>
                </c:pt>
                <c:pt idx="17">
                  <c:v>-7.7140771999999996E-2</c:v>
                </c:pt>
                <c:pt idx="18">
                  <c:v>-7.6642940000000007E-2</c:v>
                </c:pt>
                <c:pt idx="19">
                  <c:v>-7.0005772999999993E-2</c:v>
                </c:pt>
                <c:pt idx="20">
                  <c:v>-8.1231190999999994E-2</c:v>
                </c:pt>
                <c:pt idx="21">
                  <c:v>-8.3385059999999997E-2</c:v>
                </c:pt>
                <c:pt idx="22">
                  <c:v>-8.1513507999999998E-2</c:v>
                </c:pt>
                <c:pt idx="23">
                  <c:v>-7.8330274000000005E-2</c:v>
                </c:pt>
                <c:pt idx="24">
                  <c:v>-6.7855227000000004E-2</c:v>
                </c:pt>
                <c:pt idx="25">
                  <c:v>-6.3834655000000004E-2</c:v>
                </c:pt>
                <c:pt idx="26">
                  <c:v>-6.4615737000000006E-2</c:v>
                </c:pt>
                <c:pt idx="27">
                  <c:v>-6.3065904000000006E-2</c:v>
                </c:pt>
                <c:pt idx="28">
                  <c:v>-5.8303309999999997E-2</c:v>
                </c:pt>
                <c:pt idx="29">
                  <c:v>-5.4700110000000003E-2</c:v>
                </c:pt>
                <c:pt idx="30">
                  <c:v>-4.8805862999999998E-2</c:v>
                </c:pt>
                <c:pt idx="31">
                  <c:v>-4.5288878999999997E-2</c:v>
                </c:pt>
                <c:pt idx="32">
                  <c:v>-3.7287475E-2</c:v>
                </c:pt>
                <c:pt idx="33">
                  <c:v>-2.9209829E-2</c:v>
                </c:pt>
                <c:pt idx="34">
                  <c:v>-2.1822234999999999E-2</c:v>
                </c:pt>
                <c:pt idx="35">
                  <c:v>-1.3680571000000001E-2</c:v>
                </c:pt>
                <c:pt idx="36">
                  <c:v>-1.1074366E-2</c:v>
                </c:pt>
                <c:pt idx="37">
                  <c:v>-6.6699089999999999E-3</c:v>
                </c:pt>
                <c:pt idx="38">
                  <c:v>9.3252799999999996E-4</c:v>
                </c:pt>
                <c:pt idx="39">
                  <c:v>1.0155506999999999E-2</c:v>
                </c:pt>
                <c:pt idx="40">
                  <c:v>9.8166869999999993E-3</c:v>
                </c:pt>
                <c:pt idx="41">
                  <c:v>4.4744950000000002E-3</c:v>
                </c:pt>
                <c:pt idx="42">
                  <c:v>3.885501E-3</c:v>
                </c:pt>
                <c:pt idx="43">
                  <c:v>2.513454E-3</c:v>
                </c:pt>
                <c:pt idx="44">
                  <c:v>-4.4603999999999998E-4</c:v>
                </c:pt>
                <c:pt idx="45">
                  <c:v>-1.924144E-3</c:v>
                </c:pt>
                <c:pt idx="46">
                  <c:v>-3.6033200000000001E-3</c:v>
                </c:pt>
                <c:pt idx="47">
                  <c:v>-6.5438120000000004E-3</c:v>
                </c:pt>
                <c:pt idx="48">
                  <c:v>-9.5798830000000008E-3</c:v>
                </c:pt>
                <c:pt idx="49">
                  <c:v>-1.0474704E-2</c:v>
                </c:pt>
                <c:pt idx="50">
                  <c:v>-1.1450007999999999E-2</c:v>
                </c:pt>
                <c:pt idx="51">
                  <c:v>-1.9086308999999999E-2</c:v>
                </c:pt>
                <c:pt idx="52">
                  <c:v>-2.5542644E-2</c:v>
                </c:pt>
                <c:pt idx="53">
                  <c:v>-1.464561E-2</c:v>
                </c:pt>
                <c:pt idx="54">
                  <c:v>3.0279870000000002E-3</c:v>
                </c:pt>
                <c:pt idx="55">
                  <c:v>2.6249821999999999E-2</c:v>
                </c:pt>
                <c:pt idx="56">
                  <c:v>1.4206071000000001E-2</c:v>
                </c:pt>
                <c:pt idx="57">
                  <c:v>2.0137399999999999E-4</c:v>
                </c:pt>
                <c:pt idx="58">
                  <c:v>-1.1589464000000001E-2</c:v>
                </c:pt>
                <c:pt idx="59">
                  <c:v>-1.2557598E-2</c:v>
                </c:pt>
                <c:pt idx="60">
                  <c:v>-6.7885970000000004E-3</c:v>
                </c:pt>
                <c:pt idx="61">
                  <c:v>2.4706199999999999E-4</c:v>
                </c:pt>
                <c:pt idx="62">
                  <c:v>5.0323E-3</c:v>
                </c:pt>
                <c:pt idx="63">
                  <c:v>1.177396E-2</c:v>
                </c:pt>
                <c:pt idx="64">
                  <c:v>1.6142417999999999E-2</c:v>
                </c:pt>
                <c:pt idx="65">
                  <c:v>1.0217719E-2</c:v>
                </c:pt>
                <c:pt idx="66">
                  <c:v>4.9149509999999999E-3</c:v>
                </c:pt>
                <c:pt idx="67">
                  <c:v>2.5629056000000001E-2</c:v>
                </c:pt>
                <c:pt idx="68">
                  <c:v>3.3440218000000001E-2</c:v>
                </c:pt>
                <c:pt idx="69">
                  <c:v>6.0952956000000003E-2</c:v>
                </c:pt>
                <c:pt idx="70">
                  <c:v>6.7996582E-2</c:v>
                </c:pt>
                <c:pt idx="71">
                  <c:v>7.4260263000000007E-2</c:v>
                </c:pt>
                <c:pt idx="72">
                  <c:v>5.7215431999999997E-2</c:v>
                </c:pt>
                <c:pt idx="73">
                  <c:v>3.8334636999999998E-2</c:v>
                </c:pt>
                <c:pt idx="74">
                  <c:v>0.10798205900000001</c:v>
                </c:pt>
                <c:pt idx="75">
                  <c:v>0.10920629900000001</c:v>
                </c:pt>
                <c:pt idx="76">
                  <c:v>0.25655025799999998</c:v>
                </c:pt>
                <c:pt idx="77">
                  <c:v>0.27214887599999998</c:v>
                </c:pt>
                <c:pt idx="78">
                  <c:v>0.27652175099999998</c:v>
                </c:pt>
                <c:pt idx="79">
                  <c:v>0.28335598499999998</c:v>
                </c:pt>
                <c:pt idx="80">
                  <c:v>0.327676413</c:v>
                </c:pt>
                <c:pt idx="81">
                  <c:v>0.33146304700000001</c:v>
                </c:pt>
                <c:pt idx="82">
                  <c:v>0.29492946399999997</c:v>
                </c:pt>
                <c:pt idx="83">
                  <c:v>0.269327398</c:v>
                </c:pt>
                <c:pt idx="84">
                  <c:v>0.24660495499999999</c:v>
                </c:pt>
                <c:pt idx="85">
                  <c:v>0.250304419</c:v>
                </c:pt>
                <c:pt idx="86">
                  <c:v>0.24255616699999999</c:v>
                </c:pt>
                <c:pt idx="87">
                  <c:v>0.240414131</c:v>
                </c:pt>
                <c:pt idx="88">
                  <c:v>0.239854071</c:v>
                </c:pt>
                <c:pt idx="89">
                  <c:v>0.23663942199999999</c:v>
                </c:pt>
                <c:pt idx="90">
                  <c:v>0.23299998499999999</c:v>
                </c:pt>
                <c:pt idx="91">
                  <c:v>0.237886452</c:v>
                </c:pt>
                <c:pt idx="92">
                  <c:v>0.21158989</c:v>
                </c:pt>
                <c:pt idx="93">
                  <c:v>0.172580334</c:v>
                </c:pt>
                <c:pt idx="94">
                  <c:v>0.127838386</c:v>
                </c:pt>
                <c:pt idx="95">
                  <c:v>7.6186087E-2</c:v>
                </c:pt>
                <c:pt idx="96">
                  <c:v>4.0499317E-2</c:v>
                </c:pt>
                <c:pt idx="97">
                  <c:v>2.2117649E-2</c:v>
                </c:pt>
                <c:pt idx="98">
                  <c:v>5.7053620000000003E-3</c:v>
                </c:pt>
                <c:pt idx="99">
                  <c:v>-8.0803439999999997E-3</c:v>
                </c:pt>
                <c:pt idx="100">
                  <c:v>-2.379407E-3</c:v>
                </c:pt>
                <c:pt idx="101">
                  <c:v>-1.283375E-3</c:v>
                </c:pt>
                <c:pt idx="102">
                  <c:v>-4.2288600000000001E-3</c:v>
                </c:pt>
                <c:pt idx="103">
                  <c:v>-1.1856335000000001E-2</c:v>
                </c:pt>
                <c:pt idx="104">
                  <c:v>-1.140363E-2</c:v>
                </c:pt>
                <c:pt idx="105">
                  <c:v>-1.1203584000000001E-2</c:v>
                </c:pt>
                <c:pt idx="106">
                  <c:v>-1.0623099999999999E-3</c:v>
                </c:pt>
                <c:pt idx="107">
                  <c:v>1.2673647E-2</c:v>
                </c:pt>
                <c:pt idx="108">
                  <c:v>2.3684423E-2</c:v>
                </c:pt>
                <c:pt idx="109">
                  <c:v>3.4867107000000001E-2</c:v>
                </c:pt>
                <c:pt idx="110">
                  <c:v>3.9151417000000001E-2</c:v>
                </c:pt>
                <c:pt idx="111">
                  <c:v>3.8273008999999997E-2</c:v>
                </c:pt>
                <c:pt idx="112">
                  <c:v>2.2634471999999999E-2</c:v>
                </c:pt>
                <c:pt idx="113">
                  <c:v>2.4470091999999999E-2</c:v>
                </c:pt>
                <c:pt idx="114">
                  <c:v>3.0927547999999999E-2</c:v>
                </c:pt>
                <c:pt idx="115">
                  <c:v>3.8969961999999997E-2</c:v>
                </c:pt>
                <c:pt idx="116">
                  <c:v>2.9751468E-2</c:v>
                </c:pt>
                <c:pt idx="117">
                  <c:v>3.4211392E-2</c:v>
                </c:pt>
                <c:pt idx="118">
                  <c:v>3.4542232999999999E-2</c:v>
                </c:pt>
                <c:pt idx="119">
                  <c:v>2.7808576000000002E-2</c:v>
                </c:pt>
                <c:pt idx="120">
                  <c:v>2.4358108999999999E-2</c:v>
                </c:pt>
                <c:pt idx="121">
                  <c:v>1.4142528E-2</c:v>
                </c:pt>
                <c:pt idx="122">
                  <c:v>6.4371819999999996E-3</c:v>
                </c:pt>
                <c:pt idx="123">
                  <c:v>3.4813969999999998E-3</c:v>
                </c:pt>
                <c:pt idx="124">
                  <c:v>1.077847E-3</c:v>
                </c:pt>
                <c:pt idx="125">
                  <c:v>-2.7925536000000001E-2</c:v>
                </c:pt>
                <c:pt idx="126">
                  <c:v>-2.517492E-2</c:v>
                </c:pt>
                <c:pt idx="127">
                  <c:v>-2.2482761E-2</c:v>
                </c:pt>
                <c:pt idx="128">
                  <c:v>-2.8438056E-2</c:v>
                </c:pt>
                <c:pt idx="129">
                  <c:v>-1.0718017E-2</c:v>
                </c:pt>
                <c:pt idx="130">
                  <c:v>-1.1331024E-2</c:v>
                </c:pt>
                <c:pt idx="131">
                  <c:v>-8.7112230000000006E-3</c:v>
                </c:pt>
                <c:pt idx="132">
                  <c:v>-1.3277643E-2</c:v>
                </c:pt>
                <c:pt idx="133">
                  <c:v>-3.2322480000000001E-3</c:v>
                </c:pt>
                <c:pt idx="134">
                  <c:v>2.0783981E-2</c:v>
                </c:pt>
                <c:pt idx="135">
                  <c:v>1.6919542999999999E-2</c:v>
                </c:pt>
                <c:pt idx="136">
                  <c:v>2.8341198000000001E-2</c:v>
                </c:pt>
                <c:pt idx="137">
                  <c:v>5.3880256000000001E-2</c:v>
                </c:pt>
                <c:pt idx="138">
                  <c:v>6.7392189000000005E-2</c:v>
                </c:pt>
                <c:pt idx="139">
                  <c:v>7.0526352E-2</c:v>
                </c:pt>
                <c:pt idx="140">
                  <c:v>9.0118774999999998E-2</c:v>
                </c:pt>
                <c:pt idx="141">
                  <c:v>0.100671873</c:v>
                </c:pt>
                <c:pt idx="142">
                  <c:v>0.115444449</c:v>
                </c:pt>
                <c:pt idx="143">
                  <c:v>0.123986599</c:v>
                </c:pt>
                <c:pt idx="144">
                  <c:v>0.131275263</c:v>
                </c:pt>
                <c:pt idx="145">
                  <c:v>0.14133519899999999</c:v>
                </c:pt>
                <c:pt idx="146">
                  <c:v>0.147064587</c:v>
                </c:pt>
                <c:pt idx="147">
                  <c:v>8.0638692999999997E-2</c:v>
                </c:pt>
                <c:pt idx="148">
                  <c:v>3.3361924000000001E-2</c:v>
                </c:pt>
                <c:pt idx="149">
                  <c:v>8.442705E-3</c:v>
                </c:pt>
                <c:pt idx="150" formatCode="0.00E+00">
                  <c:v>-6.1299999999999999E-5</c:v>
                </c:pt>
                <c:pt idx="151">
                  <c:v>-7.8625970000000007E-3</c:v>
                </c:pt>
                <c:pt idx="152">
                  <c:v>-2.06111E-2</c:v>
                </c:pt>
                <c:pt idx="153">
                  <c:v>-3.4329893E-2</c:v>
                </c:pt>
                <c:pt idx="154">
                  <c:v>-5.0976915999999997E-2</c:v>
                </c:pt>
                <c:pt idx="155">
                  <c:v>-6.1756520000000002E-2</c:v>
                </c:pt>
                <c:pt idx="156">
                  <c:v>-6.7801246999999995E-2</c:v>
                </c:pt>
                <c:pt idx="157">
                  <c:v>-6.8607146999999993E-2</c:v>
                </c:pt>
                <c:pt idx="158">
                  <c:v>-6.9009842000000002E-2</c:v>
                </c:pt>
                <c:pt idx="159">
                  <c:v>-5.9386601999999997E-2</c:v>
                </c:pt>
                <c:pt idx="160">
                  <c:v>-5.9116930999999998E-2</c:v>
                </c:pt>
                <c:pt idx="161">
                  <c:v>-4.3527017000000001E-2</c:v>
                </c:pt>
                <c:pt idx="162">
                  <c:v>-3.7413298999999997E-2</c:v>
                </c:pt>
                <c:pt idx="163">
                  <c:v>-3.3167697000000003E-2</c:v>
                </c:pt>
                <c:pt idx="164">
                  <c:v>-3.0409318000000001E-2</c:v>
                </c:pt>
                <c:pt idx="165">
                  <c:v>-2.4822614E-2</c:v>
                </c:pt>
                <c:pt idx="166">
                  <c:v>-1.8412586000000002E-2</c:v>
                </c:pt>
                <c:pt idx="167">
                  <c:v>-1.1649703000000001E-2</c:v>
                </c:pt>
              </c:numCache>
            </c:numRef>
          </c:val>
          <c:smooth val="0"/>
          <c:extLst>
            <c:ext xmlns:c16="http://schemas.microsoft.com/office/drawing/2014/chart" uri="{C3380CC4-5D6E-409C-BE32-E72D297353CC}">
              <c16:uniqueId val="{00000002-D4B5-4A35-AFBE-0F3A73558CF6}"/>
            </c:ext>
          </c:extLst>
        </c:ser>
        <c:ser>
          <c:idx val="3"/>
          <c:order val="3"/>
          <c:tx>
            <c:strRef>
              <c:f>'איור 3 - חלק 1 - נתונים'!$E$1</c:f>
              <c:strCache>
                <c:ptCount val="1"/>
                <c:pt idx="0">
                  <c:v>upper</c:v>
                </c:pt>
              </c:strCache>
            </c:strRef>
          </c:tx>
          <c:spPr>
            <a:ln w="19050" cap="rnd">
              <a:solidFill>
                <a:srgbClr val="FF0000"/>
              </a:solidFill>
              <a:prstDash val="dash"/>
              <a:round/>
            </a:ln>
            <a:effectLst/>
          </c:spPr>
          <c:marker>
            <c:symbol val="none"/>
          </c:marker>
          <c:cat>
            <c:numRef>
              <c:f>'איור 3 - חלק 1 - נתונים'!$A$2:$A$169</c:f>
              <c:numCache>
                <c:formatCode>mmm\-yy</c:formatCode>
                <c:ptCount val="168"/>
                <c:pt idx="0">
                  <c:v>39417</c:v>
                </c:pt>
                <c:pt idx="1">
                  <c:v>39448</c:v>
                </c:pt>
                <c:pt idx="2">
                  <c:v>39479</c:v>
                </c:pt>
                <c:pt idx="3">
                  <c:v>39508</c:v>
                </c:pt>
                <c:pt idx="4">
                  <c:v>39539</c:v>
                </c:pt>
                <c:pt idx="5">
                  <c:v>39569</c:v>
                </c:pt>
                <c:pt idx="6">
                  <c:v>39600</c:v>
                </c:pt>
                <c:pt idx="7">
                  <c:v>39630</c:v>
                </c:pt>
                <c:pt idx="8">
                  <c:v>39661</c:v>
                </c:pt>
                <c:pt idx="9">
                  <c:v>39692</c:v>
                </c:pt>
                <c:pt idx="10">
                  <c:v>39722</c:v>
                </c:pt>
                <c:pt idx="11">
                  <c:v>39753</c:v>
                </c:pt>
                <c:pt idx="12">
                  <c:v>39783</c:v>
                </c:pt>
                <c:pt idx="13">
                  <c:v>39814</c:v>
                </c:pt>
                <c:pt idx="14">
                  <c:v>39845</c:v>
                </c:pt>
                <c:pt idx="15">
                  <c:v>39873</c:v>
                </c:pt>
                <c:pt idx="16">
                  <c:v>39904</c:v>
                </c:pt>
                <c:pt idx="17">
                  <c:v>39934</c:v>
                </c:pt>
                <c:pt idx="18">
                  <c:v>39965</c:v>
                </c:pt>
                <c:pt idx="19">
                  <c:v>39995</c:v>
                </c:pt>
                <c:pt idx="20">
                  <c:v>40026</c:v>
                </c:pt>
                <c:pt idx="21">
                  <c:v>40057</c:v>
                </c:pt>
                <c:pt idx="22">
                  <c:v>40087</c:v>
                </c:pt>
                <c:pt idx="23">
                  <c:v>40118</c:v>
                </c:pt>
                <c:pt idx="24">
                  <c:v>40148</c:v>
                </c:pt>
                <c:pt idx="25">
                  <c:v>40179</c:v>
                </c:pt>
                <c:pt idx="26">
                  <c:v>40210</c:v>
                </c:pt>
                <c:pt idx="27">
                  <c:v>40238</c:v>
                </c:pt>
                <c:pt idx="28">
                  <c:v>40269</c:v>
                </c:pt>
                <c:pt idx="29">
                  <c:v>40299</c:v>
                </c:pt>
                <c:pt idx="30">
                  <c:v>40330</c:v>
                </c:pt>
                <c:pt idx="31">
                  <c:v>40360</c:v>
                </c:pt>
                <c:pt idx="32">
                  <c:v>40391</c:v>
                </c:pt>
                <c:pt idx="33">
                  <c:v>40422</c:v>
                </c:pt>
                <c:pt idx="34">
                  <c:v>40452</c:v>
                </c:pt>
                <c:pt idx="35">
                  <c:v>40483</c:v>
                </c:pt>
                <c:pt idx="36">
                  <c:v>40513</c:v>
                </c:pt>
                <c:pt idx="37">
                  <c:v>40544</c:v>
                </c:pt>
                <c:pt idx="38">
                  <c:v>40575</c:v>
                </c:pt>
                <c:pt idx="39">
                  <c:v>40603</c:v>
                </c:pt>
                <c:pt idx="40">
                  <c:v>40634</c:v>
                </c:pt>
                <c:pt idx="41">
                  <c:v>40664</c:v>
                </c:pt>
                <c:pt idx="42">
                  <c:v>40695</c:v>
                </c:pt>
                <c:pt idx="43">
                  <c:v>40725</c:v>
                </c:pt>
                <c:pt idx="44">
                  <c:v>40756</c:v>
                </c:pt>
                <c:pt idx="45">
                  <c:v>40787</c:v>
                </c:pt>
                <c:pt idx="46">
                  <c:v>40817</c:v>
                </c:pt>
                <c:pt idx="47">
                  <c:v>40848</c:v>
                </c:pt>
                <c:pt idx="48">
                  <c:v>40878</c:v>
                </c:pt>
                <c:pt idx="49">
                  <c:v>40909</c:v>
                </c:pt>
                <c:pt idx="50">
                  <c:v>40940</c:v>
                </c:pt>
                <c:pt idx="51">
                  <c:v>40969</c:v>
                </c:pt>
                <c:pt idx="52">
                  <c:v>41000</c:v>
                </c:pt>
                <c:pt idx="53">
                  <c:v>41030</c:v>
                </c:pt>
                <c:pt idx="54">
                  <c:v>41061</c:v>
                </c:pt>
                <c:pt idx="55">
                  <c:v>41091</c:v>
                </c:pt>
                <c:pt idx="56">
                  <c:v>41122</c:v>
                </c:pt>
                <c:pt idx="57">
                  <c:v>41153</c:v>
                </c:pt>
                <c:pt idx="58">
                  <c:v>41183</c:v>
                </c:pt>
                <c:pt idx="59">
                  <c:v>41214</c:v>
                </c:pt>
                <c:pt idx="60">
                  <c:v>41244</c:v>
                </c:pt>
                <c:pt idx="61">
                  <c:v>41275</c:v>
                </c:pt>
                <c:pt idx="62">
                  <c:v>41306</c:v>
                </c:pt>
                <c:pt idx="63">
                  <c:v>41334</c:v>
                </c:pt>
                <c:pt idx="64">
                  <c:v>41365</c:v>
                </c:pt>
                <c:pt idx="65">
                  <c:v>41395</c:v>
                </c:pt>
                <c:pt idx="66">
                  <c:v>41426</c:v>
                </c:pt>
                <c:pt idx="67">
                  <c:v>41456</c:v>
                </c:pt>
                <c:pt idx="68">
                  <c:v>41487</c:v>
                </c:pt>
                <c:pt idx="69">
                  <c:v>41518</c:v>
                </c:pt>
                <c:pt idx="70">
                  <c:v>41548</c:v>
                </c:pt>
                <c:pt idx="71">
                  <c:v>41579</c:v>
                </c:pt>
                <c:pt idx="72">
                  <c:v>41609</c:v>
                </c:pt>
                <c:pt idx="73">
                  <c:v>41640</c:v>
                </c:pt>
                <c:pt idx="74">
                  <c:v>41671</c:v>
                </c:pt>
                <c:pt idx="75">
                  <c:v>41699</c:v>
                </c:pt>
                <c:pt idx="76">
                  <c:v>41730</c:v>
                </c:pt>
                <c:pt idx="77">
                  <c:v>41760</c:v>
                </c:pt>
                <c:pt idx="78">
                  <c:v>41791</c:v>
                </c:pt>
                <c:pt idx="79">
                  <c:v>41821</c:v>
                </c:pt>
                <c:pt idx="80">
                  <c:v>41852</c:v>
                </c:pt>
                <c:pt idx="81">
                  <c:v>41883</c:v>
                </c:pt>
                <c:pt idx="82">
                  <c:v>41913</c:v>
                </c:pt>
                <c:pt idx="83">
                  <c:v>41944</c:v>
                </c:pt>
                <c:pt idx="84">
                  <c:v>41974</c:v>
                </c:pt>
                <c:pt idx="85">
                  <c:v>42005</c:v>
                </c:pt>
                <c:pt idx="86">
                  <c:v>42036</c:v>
                </c:pt>
                <c:pt idx="87">
                  <c:v>42064</c:v>
                </c:pt>
                <c:pt idx="88">
                  <c:v>42095</c:v>
                </c:pt>
                <c:pt idx="89">
                  <c:v>42125</c:v>
                </c:pt>
                <c:pt idx="90">
                  <c:v>42156</c:v>
                </c:pt>
                <c:pt idx="91">
                  <c:v>42186</c:v>
                </c:pt>
                <c:pt idx="92">
                  <c:v>42217</c:v>
                </c:pt>
                <c:pt idx="93">
                  <c:v>42248</c:v>
                </c:pt>
                <c:pt idx="94">
                  <c:v>42278</c:v>
                </c:pt>
                <c:pt idx="95">
                  <c:v>42309</c:v>
                </c:pt>
                <c:pt idx="96">
                  <c:v>42339</c:v>
                </c:pt>
                <c:pt idx="97">
                  <c:v>42370</c:v>
                </c:pt>
                <c:pt idx="98">
                  <c:v>42401</c:v>
                </c:pt>
                <c:pt idx="99">
                  <c:v>42430</c:v>
                </c:pt>
                <c:pt idx="100">
                  <c:v>42461</c:v>
                </c:pt>
                <c:pt idx="101">
                  <c:v>42491</c:v>
                </c:pt>
                <c:pt idx="102">
                  <c:v>42522</c:v>
                </c:pt>
                <c:pt idx="103">
                  <c:v>42552</c:v>
                </c:pt>
                <c:pt idx="104">
                  <c:v>42583</c:v>
                </c:pt>
                <c:pt idx="105">
                  <c:v>42614</c:v>
                </c:pt>
                <c:pt idx="106">
                  <c:v>42644</c:v>
                </c:pt>
                <c:pt idx="107">
                  <c:v>42675</c:v>
                </c:pt>
                <c:pt idx="108">
                  <c:v>42705</c:v>
                </c:pt>
                <c:pt idx="109">
                  <c:v>42736</c:v>
                </c:pt>
                <c:pt idx="110">
                  <c:v>42767</c:v>
                </c:pt>
                <c:pt idx="111">
                  <c:v>42795</c:v>
                </c:pt>
                <c:pt idx="112">
                  <c:v>42826</c:v>
                </c:pt>
                <c:pt idx="113">
                  <c:v>42856</c:v>
                </c:pt>
                <c:pt idx="114">
                  <c:v>42887</c:v>
                </c:pt>
                <c:pt idx="115">
                  <c:v>42917</c:v>
                </c:pt>
                <c:pt idx="116">
                  <c:v>42948</c:v>
                </c:pt>
                <c:pt idx="117">
                  <c:v>42979</c:v>
                </c:pt>
                <c:pt idx="118">
                  <c:v>43009</c:v>
                </c:pt>
                <c:pt idx="119">
                  <c:v>43040</c:v>
                </c:pt>
                <c:pt idx="120">
                  <c:v>43070</c:v>
                </c:pt>
                <c:pt idx="121">
                  <c:v>43101</c:v>
                </c:pt>
                <c:pt idx="122">
                  <c:v>43132</c:v>
                </c:pt>
                <c:pt idx="123">
                  <c:v>43160</c:v>
                </c:pt>
                <c:pt idx="124">
                  <c:v>43191</c:v>
                </c:pt>
                <c:pt idx="125">
                  <c:v>43221</c:v>
                </c:pt>
                <c:pt idx="126">
                  <c:v>43252</c:v>
                </c:pt>
                <c:pt idx="127">
                  <c:v>43282</c:v>
                </c:pt>
                <c:pt idx="128">
                  <c:v>43313</c:v>
                </c:pt>
                <c:pt idx="129">
                  <c:v>43344</c:v>
                </c:pt>
                <c:pt idx="130">
                  <c:v>43374</c:v>
                </c:pt>
                <c:pt idx="131">
                  <c:v>43405</c:v>
                </c:pt>
                <c:pt idx="132">
                  <c:v>43435</c:v>
                </c:pt>
                <c:pt idx="133">
                  <c:v>43466</c:v>
                </c:pt>
                <c:pt idx="134">
                  <c:v>43497</c:v>
                </c:pt>
                <c:pt idx="135">
                  <c:v>43525</c:v>
                </c:pt>
                <c:pt idx="136">
                  <c:v>43556</c:v>
                </c:pt>
                <c:pt idx="137">
                  <c:v>43586</c:v>
                </c:pt>
                <c:pt idx="138">
                  <c:v>43617</c:v>
                </c:pt>
                <c:pt idx="139">
                  <c:v>43647</c:v>
                </c:pt>
                <c:pt idx="140">
                  <c:v>43678</c:v>
                </c:pt>
                <c:pt idx="141">
                  <c:v>43709</c:v>
                </c:pt>
                <c:pt idx="142">
                  <c:v>43739</c:v>
                </c:pt>
                <c:pt idx="143">
                  <c:v>43770</c:v>
                </c:pt>
                <c:pt idx="144">
                  <c:v>43800</c:v>
                </c:pt>
                <c:pt idx="145">
                  <c:v>43831</c:v>
                </c:pt>
                <c:pt idx="146">
                  <c:v>43862</c:v>
                </c:pt>
                <c:pt idx="147">
                  <c:v>43891</c:v>
                </c:pt>
                <c:pt idx="148">
                  <c:v>43922</c:v>
                </c:pt>
                <c:pt idx="149">
                  <c:v>43952</c:v>
                </c:pt>
                <c:pt idx="150">
                  <c:v>43983</c:v>
                </c:pt>
                <c:pt idx="151">
                  <c:v>44013</c:v>
                </c:pt>
                <c:pt idx="152">
                  <c:v>44044</c:v>
                </c:pt>
                <c:pt idx="153">
                  <c:v>44075</c:v>
                </c:pt>
                <c:pt idx="154">
                  <c:v>44105</c:v>
                </c:pt>
                <c:pt idx="155">
                  <c:v>44136</c:v>
                </c:pt>
                <c:pt idx="156">
                  <c:v>44166</c:v>
                </c:pt>
                <c:pt idx="157">
                  <c:v>44197</c:v>
                </c:pt>
                <c:pt idx="158">
                  <c:v>44228</c:v>
                </c:pt>
                <c:pt idx="159">
                  <c:v>44256</c:v>
                </c:pt>
                <c:pt idx="160">
                  <c:v>44287</c:v>
                </c:pt>
                <c:pt idx="161">
                  <c:v>44317</c:v>
                </c:pt>
                <c:pt idx="162">
                  <c:v>44348</c:v>
                </c:pt>
                <c:pt idx="163">
                  <c:v>44378</c:v>
                </c:pt>
                <c:pt idx="164">
                  <c:v>44409</c:v>
                </c:pt>
                <c:pt idx="165">
                  <c:v>44440</c:v>
                </c:pt>
                <c:pt idx="166">
                  <c:v>44470</c:v>
                </c:pt>
                <c:pt idx="167">
                  <c:v>44501</c:v>
                </c:pt>
              </c:numCache>
            </c:numRef>
          </c:cat>
          <c:val>
            <c:numRef>
              <c:f>'איור 3 - חלק 1 - נתונים'!$E$2:$E$169</c:f>
              <c:numCache>
                <c:formatCode>General</c:formatCode>
                <c:ptCount val="168"/>
                <c:pt idx="0">
                  <c:v>0.44183984199999998</c:v>
                </c:pt>
                <c:pt idx="1">
                  <c:v>0.40603565699999999</c:v>
                </c:pt>
                <c:pt idx="2">
                  <c:v>0.26272838100000001</c:v>
                </c:pt>
                <c:pt idx="3">
                  <c:v>0.157291449</c:v>
                </c:pt>
                <c:pt idx="4">
                  <c:v>0.19258945799999999</c:v>
                </c:pt>
                <c:pt idx="5">
                  <c:v>0.220098974</c:v>
                </c:pt>
                <c:pt idx="6">
                  <c:v>0.26034137000000002</c:v>
                </c:pt>
                <c:pt idx="7">
                  <c:v>0.18752695599999999</c:v>
                </c:pt>
                <c:pt idx="8">
                  <c:v>0.18248340199999999</c:v>
                </c:pt>
                <c:pt idx="9">
                  <c:v>0.182599812</c:v>
                </c:pt>
                <c:pt idx="10">
                  <c:v>9.8401801999999997E-2</c:v>
                </c:pt>
                <c:pt idx="11">
                  <c:v>9.3387273000000007E-2</c:v>
                </c:pt>
                <c:pt idx="12">
                  <c:v>5.2597633999999997E-2</c:v>
                </c:pt>
                <c:pt idx="13">
                  <c:v>5.8966325999999999E-2</c:v>
                </c:pt>
                <c:pt idx="14">
                  <c:v>2.5217758999999999E-2</c:v>
                </c:pt>
                <c:pt idx="15">
                  <c:v>3.3079688000000003E-2</c:v>
                </c:pt>
                <c:pt idx="16">
                  <c:v>2.5588142000000001E-2</c:v>
                </c:pt>
                <c:pt idx="17">
                  <c:v>2.9666841999999999E-2</c:v>
                </c:pt>
                <c:pt idx="18">
                  <c:v>2.7439663E-2</c:v>
                </c:pt>
                <c:pt idx="19">
                  <c:v>2.7164952999999999E-2</c:v>
                </c:pt>
                <c:pt idx="20">
                  <c:v>1.2907907999999999E-2</c:v>
                </c:pt>
                <c:pt idx="21">
                  <c:v>7.4654869999999998E-3</c:v>
                </c:pt>
                <c:pt idx="22">
                  <c:v>6.7326080000000002E-3</c:v>
                </c:pt>
                <c:pt idx="23">
                  <c:v>5.0691340000000003E-3</c:v>
                </c:pt>
                <c:pt idx="24">
                  <c:v>1.253495E-2</c:v>
                </c:pt>
                <c:pt idx="25">
                  <c:v>1.4900599E-2</c:v>
                </c:pt>
                <c:pt idx="26">
                  <c:v>1.4160992000000001E-2</c:v>
                </c:pt>
                <c:pt idx="27">
                  <c:v>1.439612E-2</c:v>
                </c:pt>
                <c:pt idx="28">
                  <c:v>2.0339777999999999E-2</c:v>
                </c:pt>
                <c:pt idx="29">
                  <c:v>2.4077233999999999E-2</c:v>
                </c:pt>
                <c:pt idx="30">
                  <c:v>2.9654974000000001E-2</c:v>
                </c:pt>
                <c:pt idx="31">
                  <c:v>3.2227198999999998E-2</c:v>
                </c:pt>
                <c:pt idx="32">
                  <c:v>4.0825144000000001E-2</c:v>
                </c:pt>
                <c:pt idx="33">
                  <c:v>5.0434963999999999E-2</c:v>
                </c:pt>
                <c:pt idx="34">
                  <c:v>5.8710951999999997E-2</c:v>
                </c:pt>
                <c:pt idx="35">
                  <c:v>6.8102946999999997E-2</c:v>
                </c:pt>
                <c:pt idx="36">
                  <c:v>7.0736848000000005E-2</c:v>
                </c:pt>
                <c:pt idx="37">
                  <c:v>7.6299042999999997E-2</c:v>
                </c:pt>
                <c:pt idx="38">
                  <c:v>8.4493172000000005E-2</c:v>
                </c:pt>
                <c:pt idx="39">
                  <c:v>9.3943530999999997E-2</c:v>
                </c:pt>
                <c:pt idx="40">
                  <c:v>9.2698184000000003E-2</c:v>
                </c:pt>
                <c:pt idx="41">
                  <c:v>8.6654633999999994E-2</c:v>
                </c:pt>
                <c:pt idx="42">
                  <c:v>8.5348803000000001E-2</c:v>
                </c:pt>
                <c:pt idx="43">
                  <c:v>8.2689008999999994E-2</c:v>
                </c:pt>
                <c:pt idx="44">
                  <c:v>8.0340349000000005E-2</c:v>
                </c:pt>
                <c:pt idx="45">
                  <c:v>7.8775083999999995E-2</c:v>
                </c:pt>
                <c:pt idx="46">
                  <c:v>7.7222880999999993E-2</c:v>
                </c:pt>
                <c:pt idx="47">
                  <c:v>7.4563614E-2</c:v>
                </c:pt>
                <c:pt idx="48">
                  <c:v>7.2408102000000002E-2</c:v>
                </c:pt>
                <c:pt idx="49">
                  <c:v>7.2843890999999994E-2</c:v>
                </c:pt>
                <c:pt idx="50">
                  <c:v>7.2844095999999997E-2</c:v>
                </c:pt>
                <c:pt idx="51">
                  <c:v>6.6377755999999996E-2</c:v>
                </c:pt>
                <c:pt idx="52">
                  <c:v>6.4103626999999996E-2</c:v>
                </c:pt>
                <c:pt idx="53">
                  <c:v>8.1743932000000005E-2</c:v>
                </c:pt>
                <c:pt idx="54">
                  <c:v>0.105267506</c:v>
                </c:pt>
                <c:pt idx="55">
                  <c:v>0.132850197</c:v>
                </c:pt>
                <c:pt idx="56">
                  <c:v>0.123140889</c:v>
                </c:pt>
                <c:pt idx="57">
                  <c:v>0.112409947</c:v>
                </c:pt>
                <c:pt idx="58">
                  <c:v>0.10368374299999999</c:v>
                </c:pt>
                <c:pt idx="59">
                  <c:v>0.103441225</c:v>
                </c:pt>
                <c:pt idx="60">
                  <c:v>0.108063902</c:v>
                </c:pt>
                <c:pt idx="61">
                  <c:v>0.113236657</c:v>
                </c:pt>
                <c:pt idx="62">
                  <c:v>0.11675500599999999</c:v>
                </c:pt>
                <c:pt idx="63">
                  <c:v>0.12313859200000001</c:v>
                </c:pt>
                <c:pt idx="64">
                  <c:v>0.12756531900000001</c:v>
                </c:pt>
                <c:pt idx="65">
                  <c:v>0.124957919</c:v>
                </c:pt>
                <c:pt idx="66">
                  <c:v>0.122562042</c:v>
                </c:pt>
                <c:pt idx="67">
                  <c:v>0.148768124</c:v>
                </c:pt>
                <c:pt idx="68">
                  <c:v>0.161286972</c:v>
                </c:pt>
                <c:pt idx="69">
                  <c:v>0.19440686800000001</c:v>
                </c:pt>
                <c:pt idx="70">
                  <c:v>0.200552326</c:v>
                </c:pt>
                <c:pt idx="71">
                  <c:v>0.20090592500000001</c:v>
                </c:pt>
                <c:pt idx="72">
                  <c:v>0.18680940900000001</c:v>
                </c:pt>
                <c:pt idx="73">
                  <c:v>0.172342885</c:v>
                </c:pt>
                <c:pt idx="74">
                  <c:v>0.24832314799999999</c:v>
                </c:pt>
                <c:pt idx="75">
                  <c:v>0.259496528</c:v>
                </c:pt>
                <c:pt idx="76">
                  <c:v>0.40065499700000001</c:v>
                </c:pt>
                <c:pt idx="77">
                  <c:v>0.41670299100000002</c:v>
                </c:pt>
                <c:pt idx="78">
                  <c:v>0.418841203</c:v>
                </c:pt>
                <c:pt idx="79">
                  <c:v>0.42221556399999999</c:v>
                </c:pt>
                <c:pt idx="80">
                  <c:v>0.457472359</c:v>
                </c:pt>
                <c:pt idx="81">
                  <c:v>0.45742467199999998</c:v>
                </c:pt>
                <c:pt idx="82">
                  <c:v>0.41855018999999999</c:v>
                </c:pt>
                <c:pt idx="83">
                  <c:v>0.38811379299999998</c:v>
                </c:pt>
                <c:pt idx="84">
                  <c:v>0.36409625400000001</c:v>
                </c:pt>
                <c:pt idx="85">
                  <c:v>0.36538880600000001</c:v>
                </c:pt>
                <c:pt idx="86">
                  <c:v>0.35911282</c:v>
                </c:pt>
                <c:pt idx="87">
                  <c:v>0.35793383000000001</c:v>
                </c:pt>
                <c:pt idx="88">
                  <c:v>0.35442824899999997</c:v>
                </c:pt>
                <c:pt idx="89">
                  <c:v>0.35054552700000002</c:v>
                </c:pt>
                <c:pt idx="90">
                  <c:v>0.34741909199999998</c:v>
                </c:pt>
                <c:pt idx="91">
                  <c:v>0.35703183999999999</c:v>
                </c:pt>
                <c:pt idx="92">
                  <c:v>0.33462416299999997</c:v>
                </c:pt>
                <c:pt idx="93">
                  <c:v>0.29550991999999998</c:v>
                </c:pt>
                <c:pt idx="94">
                  <c:v>0.25165927300000002</c:v>
                </c:pt>
                <c:pt idx="95">
                  <c:v>0.19594257700000001</c:v>
                </c:pt>
                <c:pt idx="96">
                  <c:v>0.15484730599999999</c:v>
                </c:pt>
                <c:pt idx="97">
                  <c:v>0.123497999</c:v>
                </c:pt>
                <c:pt idx="98">
                  <c:v>9.3779745999999997E-2</c:v>
                </c:pt>
                <c:pt idx="99">
                  <c:v>6.8933195000000003E-2</c:v>
                </c:pt>
                <c:pt idx="100">
                  <c:v>7.3154738999999996E-2</c:v>
                </c:pt>
                <c:pt idx="101">
                  <c:v>7.5489184000000001E-2</c:v>
                </c:pt>
                <c:pt idx="102">
                  <c:v>7.2123865999999995E-2</c:v>
                </c:pt>
                <c:pt idx="103">
                  <c:v>6.492618E-2</c:v>
                </c:pt>
                <c:pt idx="104">
                  <c:v>6.5101508000000002E-2</c:v>
                </c:pt>
                <c:pt idx="105">
                  <c:v>6.5225169999999999E-2</c:v>
                </c:pt>
                <c:pt idx="106">
                  <c:v>7.6157280999999993E-2</c:v>
                </c:pt>
                <c:pt idx="107">
                  <c:v>8.8785376999999999E-2</c:v>
                </c:pt>
                <c:pt idx="108">
                  <c:v>0.101960588</c:v>
                </c:pt>
                <c:pt idx="109">
                  <c:v>0.11000472</c:v>
                </c:pt>
                <c:pt idx="110">
                  <c:v>0.10505856600000001</c:v>
                </c:pt>
                <c:pt idx="111">
                  <c:v>9.9488483000000003E-2</c:v>
                </c:pt>
                <c:pt idx="112">
                  <c:v>8.0849884999999996E-2</c:v>
                </c:pt>
                <c:pt idx="113">
                  <c:v>8.2541062999999998E-2</c:v>
                </c:pt>
                <c:pt idx="114">
                  <c:v>8.8606566999999997E-2</c:v>
                </c:pt>
                <c:pt idx="115">
                  <c:v>9.8117180999999998E-2</c:v>
                </c:pt>
                <c:pt idx="116">
                  <c:v>9.2146385999999997E-2</c:v>
                </c:pt>
                <c:pt idx="117">
                  <c:v>9.7994289999999998E-2</c:v>
                </c:pt>
                <c:pt idx="118">
                  <c:v>9.9974632999999993E-2</c:v>
                </c:pt>
                <c:pt idx="119">
                  <c:v>9.3533927000000003E-2</c:v>
                </c:pt>
                <c:pt idx="120">
                  <c:v>9.0798478000000002E-2</c:v>
                </c:pt>
                <c:pt idx="121">
                  <c:v>8.1029393000000005E-2</c:v>
                </c:pt>
                <c:pt idx="122">
                  <c:v>7.3523854E-2</c:v>
                </c:pt>
                <c:pt idx="123">
                  <c:v>7.4714380999999996E-2</c:v>
                </c:pt>
                <c:pt idx="124">
                  <c:v>7.4189136000000003E-2</c:v>
                </c:pt>
                <c:pt idx="125">
                  <c:v>4.0253866999999999E-2</c:v>
                </c:pt>
                <c:pt idx="126">
                  <c:v>4.4849717999999997E-2</c:v>
                </c:pt>
                <c:pt idx="127">
                  <c:v>4.7247161000000003E-2</c:v>
                </c:pt>
                <c:pt idx="128">
                  <c:v>3.9530608000000002E-2</c:v>
                </c:pt>
                <c:pt idx="129">
                  <c:v>5.5825891000000002E-2</c:v>
                </c:pt>
                <c:pt idx="130">
                  <c:v>5.6552744000000002E-2</c:v>
                </c:pt>
                <c:pt idx="131">
                  <c:v>5.9378315000000001E-2</c:v>
                </c:pt>
                <c:pt idx="132">
                  <c:v>5.6026500999999999E-2</c:v>
                </c:pt>
                <c:pt idx="133">
                  <c:v>6.6461471999999994E-2</c:v>
                </c:pt>
                <c:pt idx="134">
                  <c:v>9.0118084000000001E-2</c:v>
                </c:pt>
                <c:pt idx="135">
                  <c:v>8.7458349000000005E-2</c:v>
                </c:pt>
                <c:pt idx="136">
                  <c:v>0.10288016799999999</c:v>
                </c:pt>
                <c:pt idx="137">
                  <c:v>0.12756848500000001</c:v>
                </c:pt>
                <c:pt idx="138">
                  <c:v>0.14354698299999999</c:v>
                </c:pt>
                <c:pt idx="139">
                  <c:v>0.14680669599999999</c:v>
                </c:pt>
                <c:pt idx="140">
                  <c:v>0.17063366399999999</c:v>
                </c:pt>
                <c:pt idx="141">
                  <c:v>0.18208252599999999</c:v>
                </c:pt>
                <c:pt idx="142">
                  <c:v>0.20109745200000001</c:v>
                </c:pt>
                <c:pt idx="143">
                  <c:v>0.21134697499999999</c:v>
                </c:pt>
                <c:pt idx="144">
                  <c:v>0.219873343</c:v>
                </c:pt>
                <c:pt idx="145">
                  <c:v>0.23175215599999999</c:v>
                </c:pt>
                <c:pt idx="146">
                  <c:v>0.238720718</c:v>
                </c:pt>
                <c:pt idx="147">
                  <c:v>0.16278651399999999</c:v>
                </c:pt>
                <c:pt idx="148">
                  <c:v>0.115420914</c:v>
                </c:pt>
                <c:pt idx="149">
                  <c:v>9.4643223999999998E-2</c:v>
                </c:pt>
                <c:pt idx="150">
                  <c:v>9.3983943E-2</c:v>
                </c:pt>
                <c:pt idx="151">
                  <c:v>8.7175126000000006E-2</c:v>
                </c:pt>
                <c:pt idx="152">
                  <c:v>7.6377387000000005E-2</c:v>
                </c:pt>
                <c:pt idx="153">
                  <c:v>6.3200136000000004E-2</c:v>
                </c:pt>
                <c:pt idx="154">
                  <c:v>4.5859888000000001E-2</c:v>
                </c:pt>
                <c:pt idx="155">
                  <c:v>3.5470525000000003E-2</c:v>
                </c:pt>
                <c:pt idx="156">
                  <c:v>3.1912255E-2</c:v>
                </c:pt>
                <c:pt idx="157">
                  <c:v>3.5604046E-2</c:v>
                </c:pt>
                <c:pt idx="158">
                  <c:v>3.7451321000000003E-2</c:v>
                </c:pt>
                <c:pt idx="159">
                  <c:v>4.8073399000000003E-2</c:v>
                </c:pt>
                <c:pt idx="160">
                  <c:v>4.5973923E-2</c:v>
                </c:pt>
                <c:pt idx="161">
                  <c:v>6.2123282000000002E-2</c:v>
                </c:pt>
                <c:pt idx="162">
                  <c:v>6.4357341999999998E-2</c:v>
                </c:pt>
                <c:pt idx="163">
                  <c:v>6.6719004999999998E-2</c:v>
                </c:pt>
                <c:pt idx="164">
                  <c:v>6.9531836999999999E-2</c:v>
                </c:pt>
                <c:pt idx="165">
                  <c:v>7.5150629999999996E-2</c:v>
                </c:pt>
                <c:pt idx="166">
                  <c:v>8.0174183999999996E-2</c:v>
                </c:pt>
                <c:pt idx="167">
                  <c:v>8.63043E-2</c:v>
                </c:pt>
              </c:numCache>
            </c:numRef>
          </c:val>
          <c:smooth val="0"/>
          <c:extLst>
            <c:ext xmlns:c16="http://schemas.microsoft.com/office/drawing/2014/chart" uri="{C3380CC4-5D6E-409C-BE32-E72D297353CC}">
              <c16:uniqueId val="{00000003-D4B5-4A35-AFBE-0F3A73558CF6}"/>
            </c:ext>
          </c:extLst>
        </c:ser>
        <c:ser>
          <c:idx val="4"/>
          <c:order val="4"/>
          <c:tx>
            <c:v>רווח בר-סמך</c:v>
          </c:tx>
          <c:spPr>
            <a:ln w="19050" cap="rnd">
              <a:solidFill>
                <a:srgbClr val="FF0000"/>
              </a:solidFill>
              <a:prstDash val="dash"/>
              <a:round/>
            </a:ln>
            <a:effectLst/>
          </c:spPr>
          <c:marker>
            <c:symbol val="none"/>
          </c:marker>
          <c:cat>
            <c:numRef>
              <c:f>'איור 3 - חלק 1 - נתונים'!$A$2:$A$169</c:f>
              <c:numCache>
                <c:formatCode>mmm\-yy</c:formatCode>
                <c:ptCount val="168"/>
                <c:pt idx="0">
                  <c:v>39417</c:v>
                </c:pt>
                <c:pt idx="1">
                  <c:v>39448</c:v>
                </c:pt>
                <c:pt idx="2">
                  <c:v>39479</c:v>
                </c:pt>
                <c:pt idx="3">
                  <c:v>39508</c:v>
                </c:pt>
                <c:pt idx="4">
                  <c:v>39539</c:v>
                </c:pt>
                <c:pt idx="5">
                  <c:v>39569</c:v>
                </c:pt>
                <c:pt idx="6">
                  <c:v>39600</c:v>
                </c:pt>
                <c:pt idx="7">
                  <c:v>39630</c:v>
                </c:pt>
                <c:pt idx="8">
                  <c:v>39661</c:v>
                </c:pt>
                <c:pt idx="9">
                  <c:v>39692</c:v>
                </c:pt>
                <c:pt idx="10">
                  <c:v>39722</c:v>
                </c:pt>
                <c:pt idx="11">
                  <c:v>39753</c:v>
                </c:pt>
                <c:pt idx="12">
                  <c:v>39783</c:v>
                </c:pt>
                <c:pt idx="13">
                  <c:v>39814</c:v>
                </c:pt>
                <c:pt idx="14">
                  <c:v>39845</c:v>
                </c:pt>
                <c:pt idx="15">
                  <c:v>39873</c:v>
                </c:pt>
                <c:pt idx="16">
                  <c:v>39904</c:v>
                </c:pt>
                <c:pt idx="17">
                  <c:v>39934</c:v>
                </c:pt>
                <c:pt idx="18">
                  <c:v>39965</c:v>
                </c:pt>
                <c:pt idx="19">
                  <c:v>39995</c:v>
                </c:pt>
                <c:pt idx="20">
                  <c:v>40026</c:v>
                </c:pt>
                <c:pt idx="21">
                  <c:v>40057</c:v>
                </c:pt>
                <c:pt idx="22">
                  <c:v>40087</c:v>
                </c:pt>
                <c:pt idx="23">
                  <c:v>40118</c:v>
                </c:pt>
                <c:pt idx="24">
                  <c:v>40148</c:v>
                </c:pt>
                <c:pt idx="25">
                  <c:v>40179</c:v>
                </c:pt>
                <c:pt idx="26">
                  <c:v>40210</c:v>
                </c:pt>
                <c:pt idx="27">
                  <c:v>40238</c:v>
                </c:pt>
                <c:pt idx="28">
                  <c:v>40269</c:v>
                </c:pt>
                <c:pt idx="29">
                  <c:v>40299</c:v>
                </c:pt>
                <c:pt idx="30">
                  <c:v>40330</c:v>
                </c:pt>
                <c:pt idx="31">
                  <c:v>40360</c:v>
                </c:pt>
                <c:pt idx="32">
                  <c:v>40391</c:v>
                </c:pt>
                <c:pt idx="33">
                  <c:v>40422</c:v>
                </c:pt>
                <c:pt idx="34">
                  <c:v>40452</c:v>
                </c:pt>
                <c:pt idx="35">
                  <c:v>40483</c:v>
                </c:pt>
                <c:pt idx="36">
                  <c:v>40513</c:v>
                </c:pt>
                <c:pt idx="37">
                  <c:v>40544</c:v>
                </c:pt>
                <c:pt idx="38">
                  <c:v>40575</c:v>
                </c:pt>
                <c:pt idx="39">
                  <c:v>40603</c:v>
                </c:pt>
                <c:pt idx="40">
                  <c:v>40634</c:v>
                </c:pt>
                <c:pt idx="41">
                  <c:v>40664</c:v>
                </c:pt>
                <c:pt idx="42">
                  <c:v>40695</c:v>
                </c:pt>
                <c:pt idx="43">
                  <c:v>40725</c:v>
                </c:pt>
                <c:pt idx="44">
                  <c:v>40756</c:v>
                </c:pt>
                <c:pt idx="45">
                  <c:v>40787</c:v>
                </c:pt>
                <c:pt idx="46">
                  <c:v>40817</c:v>
                </c:pt>
                <c:pt idx="47">
                  <c:v>40848</c:v>
                </c:pt>
                <c:pt idx="48">
                  <c:v>40878</c:v>
                </c:pt>
                <c:pt idx="49">
                  <c:v>40909</c:v>
                </c:pt>
                <c:pt idx="50">
                  <c:v>40940</c:v>
                </c:pt>
                <c:pt idx="51">
                  <c:v>40969</c:v>
                </c:pt>
                <c:pt idx="52">
                  <c:v>41000</c:v>
                </c:pt>
                <c:pt idx="53">
                  <c:v>41030</c:v>
                </c:pt>
                <c:pt idx="54">
                  <c:v>41061</c:v>
                </c:pt>
                <c:pt idx="55">
                  <c:v>41091</c:v>
                </c:pt>
                <c:pt idx="56">
                  <c:v>41122</c:v>
                </c:pt>
                <c:pt idx="57">
                  <c:v>41153</c:v>
                </c:pt>
                <c:pt idx="58">
                  <c:v>41183</c:v>
                </c:pt>
                <c:pt idx="59">
                  <c:v>41214</c:v>
                </c:pt>
                <c:pt idx="60">
                  <c:v>41244</c:v>
                </c:pt>
                <c:pt idx="61">
                  <c:v>41275</c:v>
                </c:pt>
                <c:pt idx="62">
                  <c:v>41306</c:v>
                </c:pt>
                <c:pt idx="63">
                  <c:v>41334</c:v>
                </c:pt>
                <c:pt idx="64">
                  <c:v>41365</c:v>
                </c:pt>
                <c:pt idx="65">
                  <c:v>41395</c:v>
                </c:pt>
                <c:pt idx="66">
                  <c:v>41426</c:v>
                </c:pt>
                <c:pt idx="67">
                  <c:v>41456</c:v>
                </c:pt>
                <c:pt idx="68">
                  <c:v>41487</c:v>
                </c:pt>
                <c:pt idx="69">
                  <c:v>41518</c:v>
                </c:pt>
                <c:pt idx="70">
                  <c:v>41548</c:v>
                </c:pt>
                <c:pt idx="71">
                  <c:v>41579</c:v>
                </c:pt>
                <c:pt idx="72">
                  <c:v>41609</c:v>
                </c:pt>
                <c:pt idx="73">
                  <c:v>41640</c:v>
                </c:pt>
                <c:pt idx="74">
                  <c:v>41671</c:v>
                </c:pt>
                <c:pt idx="75">
                  <c:v>41699</c:v>
                </c:pt>
                <c:pt idx="76">
                  <c:v>41730</c:v>
                </c:pt>
                <c:pt idx="77">
                  <c:v>41760</c:v>
                </c:pt>
                <c:pt idx="78">
                  <c:v>41791</c:v>
                </c:pt>
                <c:pt idx="79">
                  <c:v>41821</c:v>
                </c:pt>
                <c:pt idx="80">
                  <c:v>41852</c:v>
                </c:pt>
                <c:pt idx="81">
                  <c:v>41883</c:v>
                </c:pt>
                <c:pt idx="82">
                  <c:v>41913</c:v>
                </c:pt>
                <c:pt idx="83">
                  <c:v>41944</c:v>
                </c:pt>
                <c:pt idx="84">
                  <c:v>41974</c:v>
                </c:pt>
                <c:pt idx="85">
                  <c:v>42005</c:v>
                </c:pt>
                <c:pt idx="86">
                  <c:v>42036</c:v>
                </c:pt>
                <c:pt idx="87">
                  <c:v>42064</c:v>
                </c:pt>
                <c:pt idx="88">
                  <c:v>42095</c:v>
                </c:pt>
                <c:pt idx="89">
                  <c:v>42125</c:v>
                </c:pt>
                <c:pt idx="90">
                  <c:v>42156</c:v>
                </c:pt>
                <c:pt idx="91">
                  <c:v>42186</c:v>
                </c:pt>
                <c:pt idx="92">
                  <c:v>42217</c:v>
                </c:pt>
                <c:pt idx="93">
                  <c:v>42248</c:v>
                </c:pt>
                <c:pt idx="94">
                  <c:v>42278</c:v>
                </c:pt>
                <c:pt idx="95">
                  <c:v>42309</c:v>
                </c:pt>
                <c:pt idx="96">
                  <c:v>42339</c:v>
                </c:pt>
                <c:pt idx="97">
                  <c:v>42370</c:v>
                </c:pt>
                <c:pt idx="98">
                  <c:v>42401</c:v>
                </c:pt>
                <c:pt idx="99">
                  <c:v>42430</c:v>
                </c:pt>
                <c:pt idx="100">
                  <c:v>42461</c:v>
                </c:pt>
                <c:pt idx="101">
                  <c:v>42491</c:v>
                </c:pt>
                <c:pt idx="102">
                  <c:v>42522</c:v>
                </c:pt>
                <c:pt idx="103">
                  <c:v>42552</c:v>
                </c:pt>
                <c:pt idx="104">
                  <c:v>42583</c:v>
                </c:pt>
                <c:pt idx="105">
                  <c:v>42614</c:v>
                </c:pt>
                <c:pt idx="106">
                  <c:v>42644</c:v>
                </c:pt>
                <c:pt idx="107">
                  <c:v>42675</c:v>
                </c:pt>
                <c:pt idx="108">
                  <c:v>42705</c:v>
                </c:pt>
                <c:pt idx="109">
                  <c:v>42736</c:v>
                </c:pt>
                <c:pt idx="110">
                  <c:v>42767</c:v>
                </c:pt>
                <c:pt idx="111">
                  <c:v>42795</c:v>
                </c:pt>
                <c:pt idx="112">
                  <c:v>42826</c:v>
                </c:pt>
                <c:pt idx="113">
                  <c:v>42856</c:v>
                </c:pt>
                <c:pt idx="114">
                  <c:v>42887</c:v>
                </c:pt>
                <c:pt idx="115">
                  <c:v>42917</c:v>
                </c:pt>
                <c:pt idx="116">
                  <c:v>42948</c:v>
                </c:pt>
                <c:pt idx="117">
                  <c:v>42979</c:v>
                </c:pt>
                <c:pt idx="118">
                  <c:v>43009</c:v>
                </c:pt>
                <c:pt idx="119">
                  <c:v>43040</c:v>
                </c:pt>
                <c:pt idx="120">
                  <c:v>43070</c:v>
                </c:pt>
                <c:pt idx="121">
                  <c:v>43101</c:v>
                </c:pt>
                <c:pt idx="122">
                  <c:v>43132</c:v>
                </c:pt>
                <c:pt idx="123">
                  <c:v>43160</c:v>
                </c:pt>
                <c:pt idx="124">
                  <c:v>43191</c:v>
                </c:pt>
                <c:pt idx="125">
                  <c:v>43221</c:v>
                </c:pt>
                <c:pt idx="126">
                  <c:v>43252</c:v>
                </c:pt>
                <c:pt idx="127">
                  <c:v>43282</c:v>
                </c:pt>
                <c:pt idx="128">
                  <c:v>43313</c:v>
                </c:pt>
                <c:pt idx="129">
                  <c:v>43344</c:v>
                </c:pt>
                <c:pt idx="130">
                  <c:v>43374</c:v>
                </c:pt>
                <c:pt idx="131">
                  <c:v>43405</c:v>
                </c:pt>
                <c:pt idx="132">
                  <c:v>43435</c:v>
                </c:pt>
                <c:pt idx="133">
                  <c:v>43466</c:v>
                </c:pt>
                <c:pt idx="134">
                  <c:v>43497</c:v>
                </c:pt>
                <c:pt idx="135">
                  <c:v>43525</c:v>
                </c:pt>
                <c:pt idx="136">
                  <c:v>43556</c:v>
                </c:pt>
                <c:pt idx="137">
                  <c:v>43586</c:v>
                </c:pt>
                <c:pt idx="138">
                  <c:v>43617</c:v>
                </c:pt>
                <c:pt idx="139">
                  <c:v>43647</c:v>
                </c:pt>
                <c:pt idx="140">
                  <c:v>43678</c:v>
                </c:pt>
                <c:pt idx="141">
                  <c:v>43709</c:v>
                </c:pt>
                <c:pt idx="142">
                  <c:v>43739</c:v>
                </c:pt>
                <c:pt idx="143">
                  <c:v>43770</c:v>
                </c:pt>
                <c:pt idx="144">
                  <c:v>43800</c:v>
                </c:pt>
                <c:pt idx="145">
                  <c:v>43831</c:v>
                </c:pt>
                <c:pt idx="146">
                  <c:v>43862</c:v>
                </c:pt>
                <c:pt idx="147">
                  <c:v>43891</c:v>
                </c:pt>
                <c:pt idx="148">
                  <c:v>43922</c:v>
                </c:pt>
                <c:pt idx="149">
                  <c:v>43952</c:v>
                </c:pt>
                <c:pt idx="150">
                  <c:v>43983</c:v>
                </c:pt>
                <c:pt idx="151">
                  <c:v>44013</c:v>
                </c:pt>
                <c:pt idx="152">
                  <c:v>44044</c:v>
                </c:pt>
                <c:pt idx="153">
                  <c:v>44075</c:v>
                </c:pt>
                <c:pt idx="154">
                  <c:v>44105</c:v>
                </c:pt>
                <c:pt idx="155">
                  <c:v>44136</c:v>
                </c:pt>
                <c:pt idx="156">
                  <c:v>44166</c:v>
                </c:pt>
                <c:pt idx="157">
                  <c:v>44197</c:v>
                </c:pt>
                <c:pt idx="158">
                  <c:v>44228</c:v>
                </c:pt>
                <c:pt idx="159">
                  <c:v>44256</c:v>
                </c:pt>
                <c:pt idx="160">
                  <c:v>44287</c:v>
                </c:pt>
                <c:pt idx="161">
                  <c:v>44317</c:v>
                </c:pt>
                <c:pt idx="162">
                  <c:v>44348</c:v>
                </c:pt>
                <c:pt idx="163">
                  <c:v>44378</c:v>
                </c:pt>
                <c:pt idx="164">
                  <c:v>44409</c:v>
                </c:pt>
                <c:pt idx="165">
                  <c:v>44440</c:v>
                </c:pt>
                <c:pt idx="166">
                  <c:v>44470</c:v>
                </c:pt>
                <c:pt idx="167">
                  <c:v>44501</c:v>
                </c:pt>
              </c:numCache>
            </c:numRef>
          </c:cat>
          <c:val>
            <c:numRef>
              <c:f>'איור 3 - חלק 1 - נתונים'!$F$2:$F$169</c:f>
              <c:numCache>
                <c:formatCode>General</c:formatCode>
                <c:ptCount val="168"/>
                <c:pt idx="0">
                  <c:v>-9.4864314000000005E-2</c:v>
                </c:pt>
                <c:pt idx="1">
                  <c:v>-0.12291268</c:v>
                </c:pt>
                <c:pt idx="2">
                  <c:v>-0.25424709400000001</c:v>
                </c:pt>
                <c:pt idx="3">
                  <c:v>-0.32081738599999998</c:v>
                </c:pt>
                <c:pt idx="4">
                  <c:v>-0.24289464699999999</c:v>
                </c:pt>
                <c:pt idx="5">
                  <c:v>-0.154727225</c:v>
                </c:pt>
                <c:pt idx="6">
                  <c:v>-0.11147600000000001</c:v>
                </c:pt>
                <c:pt idx="7">
                  <c:v>-0.15833540099999999</c:v>
                </c:pt>
                <c:pt idx="8">
                  <c:v>-0.15575023399999999</c:v>
                </c:pt>
                <c:pt idx="9">
                  <c:v>-0.15438017500000001</c:v>
                </c:pt>
                <c:pt idx="10">
                  <c:v>-0.195741265</c:v>
                </c:pt>
                <c:pt idx="11">
                  <c:v>-0.149877228</c:v>
                </c:pt>
                <c:pt idx="12">
                  <c:v>-0.15652656600000001</c:v>
                </c:pt>
                <c:pt idx="13">
                  <c:v>-0.14005620299999999</c:v>
                </c:pt>
                <c:pt idx="14">
                  <c:v>-0.18252231399999999</c:v>
                </c:pt>
                <c:pt idx="15">
                  <c:v>-0.17023173</c:v>
                </c:pt>
                <c:pt idx="16">
                  <c:v>-0.19195136099999999</c:v>
                </c:pt>
                <c:pt idx="17">
                  <c:v>-0.18394838699999999</c:v>
                </c:pt>
                <c:pt idx="18">
                  <c:v>-0.18072554199999999</c:v>
                </c:pt>
                <c:pt idx="19">
                  <c:v>-0.16717649900000001</c:v>
                </c:pt>
                <c:pt idx="20">
                  <c:v>-0.17537029100000001</c:v>
                </c:pt>
                <c:pt idx="21">
                  <c:v>-0.17423560599999999</c:v>
                </c:pt>
                <c:pt idx="22">
                  <c:v>-0.169759625</c:v>
                </c:pt>
                <c:pt idx="23">
                  <c:v>-0.16172968200000001</c:v>
                </c:pt>
                <c:pt idx="24">
                  <c:v>-0.148245404</c:v>
                </c:pt>
                <c:pt idx="25">
                  <c:v>-0.142569908</c:v>
                </c:pt>
                <c:pt idx="26">
                  <c:v>-0.143392467</c:v>
                </c:pt>
                <c:pt idx="27">
                  <c:v>-0.140527929</c:v>
                </c:pt>
                <c:pt idx="28">
                  <c:v>-0.136946398</c:v>
                </c:pt>
                <c:pt idx="29">
                  <c:v>-0.133477454</c:v>
                </c:pt>
                <c:pt idx="30">
                  <c:v>-0.12726670000000001</c:v>
                </c:pt>
                <c:pt idx="31">
                  <c:v>-0.12280495700000001</c:v>
                </c:pt>
                <c:pt idx="32">
                  <c:v>-0.11540009399999999</c:v>
                </c:pt>
                <c:pt idx="33">
                  <c:v>-0.108854622</c:v>
                </c:pt>
                <c:pt idx="34">
                  <c:v>-0.102355423</c:v>
                </c:pt>
                <c:pt idx="35">
                  <c:v>-9.5464088000000002E-2</c:v>
                </c:pt>
                <c:pt idx="36">
                  <c:v>-9.2885580999999995E-2</c:v>
                </c:pt>
                <c:pt idx="37">
                  <c:v>-8.9638861E-2</c:v>
                </c:pt>
                <c:pt idx="38">
                  <c:v>-8.2628117000000001E-2</c:v>
                </c:pt>
                <c:pt idx="39">
                  <c:v>-7.3632516999999995E-2</c:v>
                </c:pt>
                <c:pt idx="40">
                  <c:v>-7.3064809999999994E-2</c:v>
                </c:pt>
                <c:pt idx="41">
                  <c:v>-7.7705645000000004E-2</c:v>
                </c:pt>
                <c:pt idx="42">
                  <c:v>-7.7577800000000002E-2</c:v>
                </c:pt>
                <c:pt idx="43">
                  <c:v>-7.7662101999999997E-2</c:v>
                </c:pt>
                <c:pt idx="44">
                  <c:v>-8.1232429999999994E-2</c:v>
                </c:pt>
                <c:pt idx="45">
                  <c:v>-8.2623371000000001E-2</c:v>
                </c:pt>
                <c:pt idx="46">
                  <c:v>-8.4429520999999993E-2</c:v>
                </c:pt>
                <c:pt idx="47">
                  <c:v>-8.7651238000000006E-2</c:v>
                </c:pt>
                <c:pt idx="48">
                  <c:v>-9.1567866999999997E-2</c:v>
                </c:pt>
                <c:pt idx="49">
                  <c:v>-9.3793298999999997E-2</c:v>
                </c:pt>
                <c:pt idx="50">
                  <c:v>-9.5744112000000006E-2</c:v>
                </c:pt>
                <c:pt idx="51">
                  <c:v>-0.104550373</c:v>
                </c:pt>
                <c:pt idx="52">
                  <c:v>-0.115188914</c:v>
                </c:pt>
                <c:pt idx="53">
                  <c:v>-0.111035152</c:v>
                </c:pt>
                <c:pt idx="54">
                  <c:v>-9.9211531000000006E-2</c:v>
                </c:pt>
                <c:pt idx="55">
                  <c:v>-8.0350553000000005E-2</c:v>
                </c:pt>
                <c:pt idx="56">
                  <c:v>-9.4728747000000002E-2</c:v>
                </c:pt>
                <c:pt idx="57">
                  <c:v>-0.112007199</c:v>
                </c:pt>
                <c:pt idx="58">
                  <c:v>-0.12686267000000001</c:v>
                </c:pt>
                <c:pt idx="59">
                  <c:v>-0.128556421</c:v>
                </c:pt>
                <c:pt idx="60">
                  <c:v>-0.121641097</c:v>
                </c:pt>
                <c:pt idx="61">
                  <c:v>-0.11274253300000001</c:v>
                </c:pt>
                <c:pt idx="62">
                  <c:v>-0.106690407</c:v>
                </c:pt>
                <c:pt idx="63">
                  <c:v>-9.9590673000000005E-2</c:v>
                </c:pt>
                <c:pt idx="64">
                  <c:v>-9.5280482E-2</c:v>
                </c:pt>
                <c:pt idx="65">
                  <c:v>-0.104522482</c:v>
                </c:pt>
                <c:pt idx="66">
                  <c:v>-0.11273214099999999</c:v>
                </c:pt>
                <c:pt idx="67">
                  <c:v>-9.7510010999999994E-2</c:v>
                </c:pt>
                <c:pt idx="68">
                  <c:v>-9.4406535999999999E-2</c:v>
                </c:pt>
                <c:pt idx="69">
                  <c:v>-7.2500956000000005E-2</c:v>
                </c:pt>
                <c:pt idx="70">
                  <c:v>-6.4559162000000003E-2</c:v>
                </c:pt>
                <c:pt idx="71">
                  <c:v>-5.2385398E-2</c:v>
                </c:pt>
                <c:pt idx="72">
                  <c:v>-7.2378545000000002E-2</c:v>
                </c:pt>
                <c:pt idx="73">
                  <c:v>-9.5673611000000006E-2</c:v>
                </c:pt>
                <c:pt idx="74">
                  <c:v>-3.2359031000000003E-2</c:v>
                </c:pt>
                <c:pt idx="75">
                  <c:v>-4.1083930999999997E-2</c:v>
                </c:pt>
                <c:pt idx="76">
                  <c:v>0.11244551999999999</c:v>
                </c:pt>
                <c:pt idx="77">
                  <c:v>0.127594762</c:v>
                </c:pt>
                <c:pt idx="78">
                  <c:v>0.134202299</c:v>
                </c:pt>
                <c:pt idx="79">
                  <c:v>0.14449640599999999</c:v>
                </c:pt>
                <c:pt idx="80">
                  <c:v>0.197880467</c:v>
                </c:pt>
                <c:pt idx="81">
                  <c:v>0.20550142099999999</c:v>
                </c:pt>
                <c:pt idx="82">
                  <c:v>0.17130873699999999</c:v>
                </c:pt>
                <c:pt idx="83">
                  <c:v>0.15054100300000001</c:v>
                </c:pt>
                <c:pt idx="84">
                  <c:v>0.12911365599999999</c:v>
                </c:pt>
                <c:pt idx="85">
                  <c:v>0.13522003099999999</c:v>
                </c:pt>
                <c:pt idx="86">
                  <c:v>0.12599951400000001</c:v>
                </c:pt>
                <c:pt idx="87">
                  <c:v>0.122894433</c:v>
                </c:pt>
                <c:pt idx="88">
                  <c:v>0.125279894</c:v>
                </c:pt>
                <c:pt idx="89">
                  <c:v>0.12273331699999999</c:v>
                </c:pt>
                <c:pt idx="90">
                  <c:v>0.118580878</c:v>
                </c:pt>
                <c:pt idx="91">
                  <c:v>0.11874106399999999</c:v>
                </c:pt>
                <c:pt idx="92">
                  <c:v>8.8555617000000003E-2</c:v>
                </c:pt>
                <c:pt idx="93">
                  <c:v>4.9650748000000001E-2</c:v>
                </c:pt>
                <c:pt idx="94">
                  <c:v>4.0175000000000002E-3</c:v>
                </c:pt>
                <c:pt idx="95">
                  <c:v>-4.3570404E-2</c:v>
                </c:pt>
                <c:pt idx="96">
                  <c:v>-7.3848673000000004E-2</c:v>
                </c:pt>
                <c:pt idx="97">
                  <c:v>-7.9262701000000005E-2</c:v>
                </c:pt>
                <c:pt idx="98">
                  <c:v>-8.2369022E-2</c:v>
                </c:pt>
                <c:pt idx="99">
                  <c:v>-8.5093882999999995E-2</c:v>
                </c:pt>
                <c:pt idx="100">
                  <c:v>-7.7913551999999997E-2</c:v>
                </c:pt>
                <c:pt idx="101">
                  <c:v>-7.8055933999999993E-2</c:v>
                </c:pt>
                <c:pt idx="102">
                  <c:v>-8.0581585999999997E-2</c:v>
                </c:pt>
                <c:pt idx="103">
                  <c:v>-8.8638850000000005E-2</c:v>
                </c:pt>
                <c:pt idx="104">
                  <c:v>-8.7908767999999998E-2</c:v>
                </c:pt>
                <c:pt idx="105">
                  <c:v>-8.7632338000000004E-2</c:v>
                </c:pt>
                <c:pt idx="106">
                  <c:v>-7.8281902E-2</c:v>
                </c:pt>
                <c:pt idx="107">
                  <c:v>-6.3438083000000006E-2</c:v>
                </c:pt>
                <c:pt idx="108">
                  <c:v>-5.4591741999999999E-2</c:v>
                </c:pt>
                <c:pt idx="109">
                  <c:v>-4.0270505999999998E-2</c:v>
                </c:pt>
                <c:pt idx="110">
                  <c:v>-2.6755732000000001E-2</c:v>
                </c:pt>
                <c:pt idx="111">
                  <c:v>-2.2942464999999999E-2</c:v>
                </c:pt>
                <c:pt idx="112">
                  <c:v>-3.5580940999999998E-2</c:v>
                </c:pt>
                <c:pt idx="113">
                  <c:v>-3.3600879E-2</c:v>
                </c:pt>
                <c:pt idx="114">
                  <c:v>-2.6751471999999998E-2</c:v>
                </c:pt>
                <c:pt idx="115">
                  <c:v>-2.0177256000000001E-2</c:v>
                </c:pt>
                <c:pt idx="116">
                  <c:v>-3.2643449999999997E-2</c:v>
                </c:pt>
                <c:pt idx="117">
                  <c:v>-2.9571506000000001E-2</c:v>
                </c:pt>
                <c:pt idx="118">
                  <c:v>-3.0890167999999999E-2</c:v>
                </c:pt>
                <c:pt idx="119">
                  <c:v>-3.7916775999999999E-2</c:v>
                </c:pt>
                <c:pt idx="120">
                  <c:v>-4.2082260000000003E-2</c:v>
                </c:pt>
                <c:pt idx="121">
                  <c:v>-5.2744337000000002E-2</c:v>
                </c:pt>
                <c:pt idx="122">
                  <c:v>-6.0649491E-2</c:v>
                </c:pt>
                <c:pt idx="123">
                  <c:v>-6.7751587000000002E-2</c:v>
                </c:pt>
                <c:pt idx="124">
                  <c:v>-7.2033442000000003E-2</c:v>
                </c:pt>
                <c:pt idx="125">
                  <c:v>-9.6104939E-2</c:v>
                </c:pt>
                <c:pt idx="126">
                  <c:v>-9.5199559000000003E-2</c:v>
                </c:pt>
                <c:pt idx="127">
                  <c:v>-9.2212682000000004E-2</c:v>
                </c:pt>
                <c:pt idx="128">
                  <c:v>-9.6406721000000001E-2</c:v>
                </c:pt>
                <c:pt idx="129">
                  <c:v>-7.7261924999999995E-2</c:v>
                </c:pt>
                <c:pt idx="130">
                  <c:v>-7.9214793000000006E-2</c:v>
                </c:pt>
                <c:pt idx="131">
                  <c:v>-7.6800761999999995E-2</c:v>
                </c:pt>
                <c:pt idx="132">
                  <c:v>-8.2581788000000003E-2</c:v>
                </c:pt>
                <c:pt idx="133">
                  <c:v>-7.2925968999999993E-2</c:v>
                </c:pt>
                <c:pt idx="134">
                  <c:v>-4.8550122000000001E-2</c:v>
                </c:pt>
                <c:pt idx="135">
                  <c:v>-5.3619264E-2</c:v>
                </c:pt>
                <c:pt idx="136">
                  <c:v>-4.6197770999999999E-2</c:v>
                </c:pt>
                <c:pt idx="137">
                  <c:v>-1.9807973E-2</c:v>
                </c:pt>
                <c:pt idx="138">
                  <c:v>-8.7626040000000002E-3</c:v>
                </c:pt>
                <c:pt idx="139">
                  <c:v>-5.753991E-3</c:v>
                </c:pt>
                <c:pt idx="140">
                  <c:v>9.6038849999999995E-3</c:v>
                </c:pt>
                <c:pt idx="141">
                  <c:v>1.9261219E-2</c:v>
                </c:pt>
                <c:pt idx="142">
                  <c:v>2.9791445999999999E-2</c:v>
                </c:pt>
                <c:pt idx="143">
                  <c:v>3.6626222999999999E-2</c:v>
                </c:pt>
                <c:pt idx="144">
                  <c:v>4.2677182000000001E-2</c:v>
                </c:pt>
                <c:pt idx="145">
                  <c:v>5.0918242000000002E-2</c:v>
                </c:pt>
                <c:pt idx="146">
                  <c:v>5.5408455000000002E-2</c:v>
                </c:pt>
                <c:pt idx="147">
                  <c:v>-1.509128E-3</c:v>
                </c:pt>
                <c:pt idx="148">
                  <c:v>-4.8697065999999997E-2</c:v>
                </c:pt>
                <c:pt idx="149">
                  <c:v>-7.7757814999999994E-2</c:v>
                </c:pt>
                <c:pt idx="150">
                  <c:v>-9.4106495999999998E-2</c:v>
                </c:pt>
                <c:pt idx="151">
                  <c:v>-0.10290032</c:v>
                </c:pt>
                <c:pt idx="152">
                  <c:v>-0.11759958600000001</c:v>
                </c:pt>
                <c:pt idx="153">
                  <c:v>-0.13185992199999999</c:v>
                </c:pt>
                <c:pt idx="154">
                  <c:v>-0.14781372100000001</c:v>
                </c:pt>
                <c:pt idx="155">
                  <c:v>-0.15898356599999999</c:v>
                </c:pt>
                <c:pt idx="156">
                  <c:v>-0.16751474999999999</c:v>
                </c:pt>
                <c:pt idx="157">
                  <c:v>-0.17281833899999999</c:v>
                </c:pt>
                <c:pt idx="158">
                  <c:v>-0.17547100600000001</c:v>
                </c:pt>
                <c:pt idx="159">
                  <c:v>-0.16684660300000001</c:v>
                </c:pt>
                <c:pt idx="160">
                  <c:v>-0.164207785</c:v>
                </c:pt>
                <c:pt idx="161">
                  <c:v>-0.149177316</c:v>
                </c:pt>
                <c:pt idx="162">
                  <c:v>-0.13918393900000001</c:v>
                </c:pt>
                <c:pt idx="163">
                  <c:v>-0.13305439999999999</c:v>
                </c:pt>
                <c:pt idx="164">
                  <c:v>-0.13035047299999999</c:v>
                </c:pt>
                <c:pt idx="165">
                  <c:v>-0.124795858</c:v>
                </c:pt>
                <c:pt idx="166">
                  <c:v>-0.116999355</c:v>
                </c:pt>
                <c:pt idx="167">
                  <c:v>-0.10960370699999999</c:v>
                </c:pt>
              </c:numCache>
            </c:numRef>
          </c:val>
          <c:smooth val="0"/>
          <c:extLst>
            <c:ext xmlns:c16="http://schemas.microsoft.com/office/drawing/2014/chart" uri="{C3380CC4-5D6E-409C-BE32-E72D297353CC}">
              <c16:uniqueId val="{00000004-D4B5-4A35-AFBE-0F3A73558CF6}"/>
            </c:ext>
          </c:extLst>
        </c:ser>
        <c:dLbls>
          <c:showLegendKey val="0"/>
          <c:showVal val="0"/>
          <c:showCatName val="0"/>
          <c:showSerName val="0"/>
          <c:showPercent val="0"/>
          <c:showBubbleSize val="0"/>
        </c:dLbls>
        <c:marker val="1"/>
        <c:smooth val="0"/>
        <c:axId val="986045712"/>
        <c:axId val="986044464"/>
      </c:lineChart>
      <c:dateAx>
        <c:axId val="98604571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986044464"/>
        <c:crossesAt val="-1"/>
        <c:auto val="1"/>
        <c:lblOffset val="100"/>
        <c:baseTimeUnit val="months"/>
        <c:majorUnit val="36"/>
        <c:majorTimeUnit val="months"/>
      </c:dateAx>
      <c:valAx>
        <c:axId val="986044464"/>
        <c:scaling>
          <c:orientation val="minMax"/>
          <c:max val="0.5"/>
          <c:min val="-0.3000000000000000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accent6"/>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986045712"/>
        <c:crosses val="autoZero"/>
        <c:crossBetween val="between"/>
        <c:majorUnit val="0.2"/>
      </c:valAx>
      <c:spPr>
        <a:noFill/>
        <a:ln>
          <a:noFill/>
        </a:ln>
        <a:effectLst/>
      </c:spPr>
    </c:plotArea>
    <c:legend>
      <c:legendPos val="l"/>
      <c:legendEntry>
        <c:idx val="2"/>
        <c:delete val="1"/>
      </c:legendEntry>
      <c:legendEntry>
        <c:idx val="3"/>
        <c:delete val="1"/>
      </c:legendEntry>
      <c:layout>
        <c:manualLayout>
          <c:xMode val="edge"/>
          <c:yMode val="edge"/>
          <c:x val="0.27405994515539078"/>
          <c:y val="0.88591270397250155"/>
          <c:w val="0.54236781820606661"/>
          <c:h val="0.11318843151723472"/>
        </c:manualLayout>
      </c:layout>
      <c:overlay val="0"/>
      <c:spPr>
        <a:noFill/>
        <a:ln w="2540">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lgn="just">
        <a:defRPr/>
      </a:pPr>
      <a:endParaRPr lang="he-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sz="1600" b="0" i="0" baseline="0">
                <a:effectLst/>
                <a:latin typeface="David" panose="020E0502060401010101" pitchFamily="34" charset="-79"/>
                <a:cs typeface="David" panose="020E0502060401010101" pitchFamily="34" charset="-79"/>
              </a:rPr>
              <a:t>ציפיות לאינפלציה קדימה, 5-10 שנים</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manualLayout>
          <c:layoutTarget val="inner"/>
          <c:xMode val="edge"/>
          <c:yMode val="edge"/>
          <c:x val="7.3164492874091297E-2"/>
          <c:y val="0.19710798862006657"/>
          <c:w val="0.90924113732424505"/>
          <c:h val="0.52775055660415338"/>
        </c:manualLayout>
      </c:layout>
      <c:barChart>
        <c:barDir val="col"/>
        <c:grouping val="stacked"/>
        <c:varyColors val="0"/>
        <c:ser>
          <c:idx val="0"/>
          <c:order val="0"/>
          <c:tx>
            <c:strRef>
              <c:f>'איור 3 - חלק 2 - נתונים'!$B$1</c:f>
              <c:strCache>
                <c:ptCount val="1"/>
                <c:pt idx="0">
                  <c:v>אינפלציה שנה אחורה</c:v>
                </c:pt>
              </c:strCache>
            </c:strRef>
          </c:tx>
          <c:spPr>
            <a:solidFill>
              <a:schemeClr val="accent1"/>
            </a:solidFill>
            <a:ln>
              <a:noFill/>
            </a:ln>
            <a:effectLst/>
          </c:spPr>
          <c:invertIfNegative val="0"/>
          <c:cat>
            <c:numRef>
              <c:f>'איור 3 - חלק 2 - נתונים'!$A$2:$A$169</c:f>
              <c:numCache>
                <c:formatCode>mmm\-yy</c:formatCode>
                <c:ptCount val="168"/>
                <c:pt idx="0">
                  <c:v>39417</c:v>
                </c:pt>
                <c:pt idx="1">
                  <c:v>39448</c:v>
                </c:pt>
                <c:pt idx="2">
                  <c:v>39479</c:v>
                </c:pt>
                <c:pt idx="3">
                  <c:v>39508</c:v>
                </c:pt>
                <c:pt idx="4">
                  <c:v>39539</c:v>
                </c:pt>
                <c:pt idx="5">
                  <c:v>39569</c:v>
                </c:pt>
                <c:pt idx="6">
                  <c:v>39600</c:v>
                </c:pt>
                <c:pt idx="7">
                  <c:v>39630</c:v>
                </c:pt>
                <c:pt idx="8">
                  <c:v>39661</c:v>
                </c:pt>
                <c:pt idx="9">
                  <c:v>39692</c:v>
                </c:pt>
                <c:pt idx="10">
                  <c:v>39722</c:v>
                </c:pt>
                <c:pt idx="11">
                  <c:v>39753</c:v>
                </c:pt>
                <c:pt idx="12">
                  <c:v>39783</c:v>
                </c:pt>
                <c:pt idx="13">
                  <c:v>39814</c:v>
                </c:pt>
                <c:pt idx="14">
                  <c:v>39845</c:v>
                </c:pt>
                <c:pt idx="15">
                  <c:v>39873</c:v>
                </c:pt>
                <c:pt idx="16">
                  <c:v>39904</c:v>
                </c:pt>
                <c:pt idx="17">
                  <c:v>39934</c:v>
                </c:pt>
                <c:pt idx="18">
                  <c:v>39965</c:v>
                </c:pt>
                <c:pt idx="19">
                  <c:v>39995</c:v>
                </c:pt>
                <c:pt idx="20">
                  <c:v>40026</c:v>
                </c:pt>
                <c:pt idx="21">
                  <c:v>40057</c:v>
                </c:pt>
                <c:pt idx="22">
                  <c:v>40087</c:v>
                </c:pt>
                <c:pt idx="23">
                  <c:v>40118</c:v>
                </c:pt>
                <c:pt idx="24">
                  <c:v>40148</c:v>
                </c:pt>
                <c:pt idx="25">
                  <c:v>40179</c:v>
                </c:pt>
                <c:pt idx="26">
                  <c:v>40210</c:v>
                </c:pt>
                <c:pt idx="27">
                  <c:v>40238</c:v>
                </c:pt>
                <c:pt idx="28">
                  <c:v>40269</c:v>
                </c:pt>
                <c:pt idx="29">
                  <c:v>40299</c:v>
                </c:pt>
                <c:pt idx="30">
                  <c:v>40330</c:v>
                </c:pt>
                <c:pt idx="31">
                  <c:v>40360</c:v>
                </c:pt>
                <c:pt idx="32">
                  <c:v>40391</c:v>
                </c:pt>
                <c:pt idx="33">
                  <c:v>40422</c:v>
                </c:pt>
                <c:pt idx="34">
                  <c:v>40452</c:v>
                </c:pt>
                <c:pt idx="35">
                  <c:v>40483</c:v>
                </c:pt>
                <c:pt idx="36">
                  <c:v>40513</c:v>
                </c:pt>
                <c:pt idx="37">
                  <c:v>40544</c:v>
                </c:pt>
                <c:pt idx="38">
                  <c:v>40575</c:v>
                </c:pt>
                <c:pt idx="39">
                  <c:v>40603</c:v>
                </c:pt>
                <c:pt idx="40">
                  <c:v>40634</c:v>
                </c:pt>
                <c:pt idx="41">
                  <c:v>40664</c:v>
                </c:pt>
                <c:pt idx="42">
                  <c:v>40695</c:v>
                </c:pt>
                <c:pt idx="43">
                  <c:v>40725</c:v>
                </c:pt>
                <c:pt idx="44">
                  <c:v>40756</c:v>
                </c:pt>
                <c:pt idx="45">
                  <c:v>40787</c:v>
                </c:pt>
                <c:pt idx="46">
                  <c:v>40817</c:v>
                </c:pt>
                <c:pt idx="47">
                  <c:v>40848</c:v>
                </c:pt>
                <c:pt idx="48">
                  <c:v>40878</c:v>
                </c:pt>
                <c:pt idx="49">
                  <c:v>40909</c:v>
                </c:pt>
                <c:pt idx="50">
                  <c:v>40940</c:v>
                </c:pt>
                <c:pt idx="51">
                  <c:v>40969</c:v>
                </c:pt>
                <c:pt idx="52">
                  <c:v>41000</c:v>
                </c:pt>
                <c:pt idx="53">
                  <c:v>41030</c:v>
                </c:pt>
                <c:pt idx="54">
                  <c:v>41061</c:v>
                </c:pt>
                <c:pt idx="55">
                  <c:v>41091</c:v>
                </c:pt>
                <c:pt idx="56">
                  <c:v>41122</c:v>
                </c:pt>
                <c:pt idx="57">
                  <c:v>41153</c:v>
                </c:pt>
                <c:pt idx="58">
                  <c:v>41183</c:v>
                </c:pt>
                <c:pt idx="59">
                  <c:v>41214</c:v>
                </c:pt>
                <c:pt idx="60">
                  <c:v>41244</c:v>
                </c:pt>
                <c:pt idx="61">
                  <c:v>41275</c:v>
                </c:pt>
                <c:pt idx="62">
                  <c:v>41306</c:v>
                </c:pt>
                <c:pt idx="63">
                  <c:v>41334</c:v>
                </c:pt>
                <c:pt idx="64">
                  <c:v>41365</c:v>
                </c:pt>
                <c:pt idx="65">
                  <c:v>41395</c:v>
                </c:pt>
                <c:pt idx="66">
                  <c:v>41426</c:v>
                </c:pt>
                <c:pt idx="67">
                  <c:v>41456</c:v>
                </c:pt>
                <c:pt idx="68">
                  <c:v>41487</c:v>
                </c:pt>
                <c:pt idx="69">
                  <c:v>41518</c:v>
                </c:pt>
                <c:pt idx="70">
                  <c:v>41548</c:v>
                </c:pt>
                <c:pt idx="71">
                  <c:v>41579</c:v>
                </c:pt>
                <c:pt idx="72">
                  <c:v>41609</c:v>
                </c:pt>
                <c:pt idx="73">
                  <c:v>41640</c:v>
                </c:pt>
                <c:pt idx="74">
                  <c:v>41671</c:v>
                </c:pt>
                <c:pt idx="75">
                  <c:v>41699</c:v>
                </c:pt>
                <c:pt idx="76">
                  <c:v>41730</c:v>
                </c:pt>
                <c:pt idx="77">
                  <c:v>41760</c:v>
                </c:pt>
                <c:pt idx="78">
                  <c:v>41791</c:v>
                </c:pt>
                <c:pt idx="79">
                  <c:v>41821</c:v>
                </c:pt>
                <c:pt idx="80">
                  <c:v>41852</c:v>
                </c:pt>
                <c:pt idx="81">
                  <c:v>41883</c:v>
                </c:pt>
                <c:pt idx="82">
                  <c:v>41913</c:v>
                </c:pt>
                <c:pt idx="83">
                  <c:v>41944</c:v>
                </c:pt>
                <c:pt idx="84">
                  <c:v>41974</c:v>
                </c:pt>
                <c:pt idx="85">
                  <c:v>42005</c:v>
                </c:pt>
                <c:pt idx="86">
                  <c:v>42036</c:v>
                </c:pt>
                <c:pt idx="87">
                  <c:v>42064</c:v>
                </c:pt>
                <c:pt idx="88">
                  <c:v>42095</c:v>
                </c:pt>
                <c:pt idx="89">
                  <c:v>42125</c:v>
                </c:pt>
                <c:pt idx="90">
                  <c:v>42156</c:v>
                </c:pt>
                <c:pt idx="91">
                  <c:v>42186</c:v>
                </c:pt>
                <c:pt idx="92">
                  <c:v>42217</c:v>
                </c:pt>
                <c:pt idx="93">
                  <c:v>42248</c:v>
                </c:pt>
                <c:pt idx="94">
                  <c:v>42278</c:v>
                </c:pt>
                <c:pt idx="95">
                  <c:v>42309</c:v>
                </c:pt>
                <c:pt idx="96">
                  <c:v>42339</c:v>
                </c:pt>
                <c:pt idx="97">
                  <c:v>42370</c:v>
                </c:pt>
                <c:pt idx="98">
                  <c:v>42401</c:v>
                </c:pt>
                <c:pt idx="99">
                  <c:v>42430</c:v>
                </c:pt>
                <c:pt idx="100">
                  <c:v>42461</c:v>
                </c:pt>
                <c:pt idx="101">
                  <c:v>42491</c:v>
                </c:pt>
                <c:pt idx="102">
                  <c:v>42522</c:v>
                </c:pt>
                <c:pt idx="103">
                  <c:v>42552</c:v>
                </c:pt>
                <c:pt idx="104">
                  <c:v>42583</c:v>
                </c:pt>
                <c:pt idx="105">
                  <c:v>42614</c:v>
                </c:pt>
                <c:pt idx="106">
                  <c:v>42644</c:v>
                </c:pt>
                <c:pt idx="107">
                  <c:v>42675</c:v>
                </c:pt>
                <c:pt idx="108">
                  <c:v>42705</c:v>
                </c:pt>
                <c:pt idx="109">
                  <c:v>42736</c:v>
                </c:pt>
                <c:pt idx="110">
                  <c:v>42767</c:v>
                </c:pt>
                <c:pt idx="111">
                  <c:v>42795</c:v>
                </c:pt>
                <c:pt idx="112">
                  <c:v>42826</c:v>
                </c:pt>
                <c:pt idx="113">
                  <c:v>42856</c:v>
                </c:pt>
                <c:pt idx="114">
                  <c:v>42887</c:v>
                </c:pt>
                <c:pt idx="115">
                  <c:v>42917</c:v>
                </c:pt>
                <c:pt idx="116">
                  <c:v>42948</c:v>
                </c:pt>
                <c:pt idx="117">
                  <c:v>42979</c:v>
                </c:pt>
                <c:pt idx="118">
                  <c:v>43009</c:v>
                </c:pt>
                <c:pt idx="119">
                  <c:v>43040</c:v>
                </c:pt>
                <c:pt idx="120">
                  <c:v>43070</c:v>
                </c:pt>
                <c:pt idx="121">
                  <c:v>43101</c:v>
                </c:pt>
                <c:pt idx="122">
                  <c:v>43132</c:v>
                </c:pt>
                <c:pt idx="123">
                  <c:v>43160</c:v>
                </c:pt>
                <c:pt idx="124">
                  <c:v>43191</c:v>
                </c:pt>
                <c:pt idx="125">
                  <c:v>43221</c:v>
                </c:pt>
                <c:pt idx="126">
                  <c:v>43252</c:v>
                </c:pt>
                <c:pt idx="127">
                  <c:v>43282</c:v>
                </c:pt>
                <c:pt idx="128">
                  <c:v>43313</c:v>
                </c:pt>
                <c:pt idx="129">
                  <c:v>43344</c:v>
                </c:pt>
                <c:pt idx="130">
                  <c:v>43374</c:v>
                </c:pt>
                <c:pt idx="131">
                  <c:v>43405</c:v>
                </c:pt>
                <c:pt idx="132">
                  <c:v>43435</c:v>
                </c:pt>
                <c:pt idx="133">
                  <c:v>43466</c:v>
                </c:pt>
                <c:pt idx="134">
                  <c:v>43497</c:v>
                </c:pt>
                <c:pt idx="135">
                  <c:v>43525</c:v>
                </c:pt>
                <c:pt idx="136">
                  <c:v>43556</c:v>
                </c:pt>
                <c:pt idx="137">
                  <c:v>43586</c:v>
                </c:pt>
                <c:pt idx="138">
                  <c:v>43617</c:v>
                </c:pt>
                <c:pt idx="139">
                  <c:v>43647</c:v>
                </c:pt>
                <c:pt idx="140">
                  <c:v>43678</c:v>
                </c:pt>
                <c:pt idx="141">
                  <c:v>43709</c:v>
                </c:pt>
                <c:pt idx="142">
                  <c:v>43739</c:v>
                </c:pt>
                <c:pt idx="143">
                  <c:v>43770</c:v>
                </c:pt>
                <c:pt idx="144">
                  <c:v>43800</c:v>
                </c:pt>
                <c:pt idx="145">
                  <c:v>43831</c:v>
                </c:pt>
                <c:pt idx="146">
                  <c:v>43862</c:v>
                </c:pt>
                <c:pt idx="147">
                  <c:v>43891</c:v>
                </c:pt>
                <c:pt idx="148">
                  <c:v>43922</c:v>
                </c:pt>
                <c:pt idx="149">
                  <c:v>43952</c:v>
                </c:pt>
                <c:pt idx="150">
                  <c:v>43983</c:v>
                </c:pt>
                <c:pt idx="151">
                  <c:v>44013</c:v>
                </c:pt>
                <c:pt idx="152">
                  <c:v>44044</c:v>
                </c:pt>
                <c:pt idx="153">
                  <c:v>44075</c:v>
                </c:pt>
                <c:pt idx="154">
                  <c:v>44105</c:v>
                </c:pt>
                <c:pt idx="155">
                  <c:v>44136</c:v>
                </c:pt>
                <c:pt idx="156">
                  <c:v>44166</c:v>
                </c:pt>
                <c:pt idx="157">
                  <c:v>44197</c:v>
                </c:pt>
                <c:pt idx="158">
                  <c:v>44228</c:v>
                </c:pt>
                <c:pt idx="159">
                  <c:v>44256</c:v>
                </c:pt>
                <c:pt idx="160">
                  <c:v>44287</c:v>
                </c:pt>
                <c:pt idx="161">
                  <c:v>44317</c:v>
                </c:pt>
                <c:pt idx="162">
                  <c:v>44348</c:v>
                </c:pt>
                <c:pt idx="163">
                  <c:v>44378</c:v>
                </c:pt>
                <c:pt idx="164">
                  <c:v>44409</c:v>
                </c:pt>
                <c:pt idx="165">
                  <c:v>44440</c:v>
                </c:pt>
                <c:pt idx="166">
                  <c:v>44470</c:v>
                </c:pt>
                <c:pt idx="167">
                  <c:v>44501</c:v>
                </c:pt>
              </c:numCache>
            </c:numRef>
          </c:cat>
          <c:val>
            <c:numRef>
              <c:f>'איור 3 - חלק 2 - נתונים'!$B$2:$B$169</c:f>
              <c:numCache>
                <c:formatCode>General</c:formatCode>
                <c:ptCount val="168"/>
                <c:pt idx="0">
                  <c:v>-9.4006600000000004E-4</c:v>
                </c:pt>
                <c:pt idx="1">
                  <c:v>-1.0581709999999999E-3</c:v>
                </c:pt>
                <c:pt idx="2">
                  <c:v>-2.1993429999999999E-3</c:v>
                </c:pt>
                <c:pt idx="3">
                  <c:v>-3.6453200000000001E-3</c:v>
                </c:pt>
                <c:pt idx="4">
                  <c:v>-5.7239400000000003E-3</c:v>
                </c:pt>
                <c:pt idx="5">
                  <c:v>-6.9161270000000002E-3</c:v>
                </c:pt>
                <c:pt idx="6">
                  <c:v>-6.9433760000000002E-3</c:v>
                </c:pt>
                <c:pt idx="7">
                  <c:v>-5.8399660000000003E-3</c:v>
                </c:pt>
                <c:pt idx="8">
                  <c:v>-5.0628749999999997E-3</c:v>
                </c:pt>
                <c:pt idx="9">
                  <c:v>-4.9054329999999998E-3</c:v>
                </c:pt>
                <c:pt idx="10">
                  <c:v>-3.7876350000000001E-3</c:v>
                </c:pt>
                <c:pt idx="11">
                  <c:v>-4.089769E-3</c:v>
                </c:pt>
                <c:pt idx="12">
                  <c:v>-5.1661060000000002E-3</c:v>
                </c:pt>
                <c:pt idx="13">
                  <c:v>-5.121759E-3</c:v>
                </c:pt>
                <c:pt idx="14">
                  <c:v>-4.2056979999999999E-3</c:v>
                </c:pt>
                <c:pt idx="15">
                  <c:v>-3.9701210000000001E-3</c:v>
                </c:pt>
                <c:pt idx="16">
                  <c:v>-2.6871220000000001E-3</c:v>
                </c:pt>
                <c:pt idx="17">
                  <c:v>-1.76406E-3</c:v>
                </c:pt>
                <c:pt idx="18">
                  <c:v>-1.3716480000000001E-3</c:v>
                </c:pt>
                <c:pt idx="19">
                  <c:v>-8.0155099999999996E-4</c:v>
                </c:pt>
                <c:pt idx="20">
                  <c:v>-4.6224900000000003E-4</c:v>
                </c:pt>
                <c:pt idx="21">
                  <c:v>-2.2878699999999999E-4</c:v>
                </c:pt>
                <c:pt idx="22">
                  <c:v>2.92E-6</c:v>
                </c:pt>
                <c:pt idx="23">
                  <c:v>1.8658499999999999E-4</c:v>
                </c:pt>
                <c:pt idx="24">
                  <c:v>5.1658100000000001E-4</c:v>
                </c:pt>
                <c:pt idx="25">
                  <c:v>5.3364700000000005E-4</c:v>
                </c:pt>
                <c:pt idx="26">
                  <c:v>5.3615800000000001E-4</c:v>
                </c:pt>
                <c:pt idx="27">
                  <c:v>7.44504E-4</c:v>
                </c:pt>
                <c:pt idx="28">
                  <c:v>7.9004699999999999E-4</c:v>
                </c:pt>
                <c:pt idx="29">
                  <c:v>6.7989400000000001E-4</c:v>
                </c:pt>
                <c:pt idx="30">
                  <c:v>8.7953399999999996E-4</c:v>
                </c:pt>
                <c:pt idx="31">
                  <c:v>1.0963469999999999E-3</c:v>
                </c:pt>
                <c:pt idx="32">
                  <c:v>1.450139E-3</c:v>
                </c:pt>
                <c:pt idx="33">
                  <c:v>1.548902E-3</c:v>
                </c:pt>
                <c:pt idx="34">
                  <c:v>1.731642E-3</c:v>
                </c:pt>
                <c:pt idx="35">
                  <c:v>1.7593719999999999E-3</c:v>
                </c:pt>
                <c:pt idx="36">
                  <c:v>1.7772039999999999E-3</c:v>
                </c:pt>
                <c:pt idx="37">
                  <c:v>1.8021669999999999E-3</c:v>
                </c:pt>
                <c:pt idx="38">
                  <c:v>1.817136E-3</c:v>
                </c:pt>
                <c:pt idx="39">
                  <c:v>1.7795269999999999E-3</c:v>
                </c:pt>
                <c:pt idx="40">
                  <c:v>1.6407010000000001E-3</c:v>
                </c:pt>
                <c:pt idx="41">
                  <c:v>1.485056E-3</c:v>
                </c:pt>
                <c:pt idx="42">
                  <c:v>1.307449E-3</c:v>
                </c:pt>
                <c:pt idx="43">
                  <c:v>1.148318E-3</c:v>
                </c:pt>
                <c:pt idx="44">
                  <c:v>1.063334E-3</c:v>
                </c:pt>
                <c:pt idx="45">
                  <c:v>9.6494899999999999E-4</c:v>
                </c:pt>
                <c:pt idx="46">
                  <c:v>8.8376299999999997E-4</c:v>
                </c:pt>
                <c:pt idx="47">
                  <c:v>7.8744000000000004E-4</c:v>
                </c:pt>
                <c:pt idx="48">
                  <c:v>6.1519099999999996E-4</c:v>
                </c:pt>
                <c:pt idx="49">
                  <c:v>7.3297499999999997E-4</c:v>
                </c:pt>
                <c:pt idx="50">
                  <c:v>8.3796900000000004E-4</c:v>
                </c:pt>
                <c:pt idx="51">
                  <c:v>8.9037700000000003E-4</c:v>
                </c:pt>
                <c:pt idx="52">
                  <c:v>7.5643200000000002E-4</c:v>
                </c:pt>
                <c:pt idx="53">
                  <c:v>9.3839800000000001E-4</c:v>
                </c:pt>
                <c:pt idx="54">
                  <c:v>2.506865E-3</c:v>
                </c:pt>
                <c:pt idx="55">
                  <c:v>7.2925860000000002E-3</c:v>
                </c:pt>
                <c:pt idx="56">
                  <c:v>9.5373109999999997E-3</c:v>
                </c:pt>
                <c:pt idx="57">
                  <c:v>1.0749501E-2</c:v>
                </c:pt>
                <c:pt idx="58">
                  <c:v>1.2028719E-2</c:v>
                </c:pt>
                <c:pt idx="59">
                  <c:v>1.3023839000000001E-2</c:v>
                </c:pt>
                <c:pt idx="60">
                  <c:v>1.3877051E-2</c:v>
                </c:pt>
                <c:pt idx="61">
                  <c:v>1.3929207000000001E-2</c:v>
                </c:pt>
                <c:pt idx="62">
                  <c:v>1.4170930999999999E-2</c:v>
                </c:pt>
                <c:pt idx="63">
                  <c:v>1.4374926E-2</c:v>
                </c:pt>
                <c:pt idx="64">
                  <c:v>1.4712350000000001E-2</c:v>
                </c:pt>
                <c:pt idx="65">
                  <c:v>1.5460754E-2</c:v>
                </c:pt>
                <c:pt idx="66">
                  <c:v>1.5920228000000002E-2</c:v>
                </c:pt>
                <c:pt idx="67">
                  <c:v>1.6987662000000001E-2</c:v>
                </c:pt>
                <c:pt idx="68">
                  <c:v>1.7758314000000001E-2</c:v>
                </c:pt>
                <c:pt idx="69">
                  <c:v>1.8970504999999999E-2</c:v>
                </c:pt>
                <c:pt idx="70">
                  <c:v>1.9311654000000001E-2</c:v>
                </c:pt>
                <c:pt idx="71">
                  <c:v>2.0455872E-2</c:v>
                </c:pt>
                <c:pt idx="72">
                  <c:v>2.1804746999999999E-2</c:v>
                </c:pt>
                <c:pt idx="73">
                  <c:v>2.2967478E-2</c:v>
                </c:pt>
                <c:pt idx="74">
                  <c:v>2.2768501E-2</c:v>
                </c:pt>
                <c:pt idx="75">
                  <c:v>2.3526714000000001E-2</c:v>
                </c:pt>
                <c:pt idx="76">
                  <c:v>2.2407422E-2</c:v>
                </c:pt>
                <c:pt idx="77">
                  <c:v>2.1118933999999999E-2</c:v>
                </c:pt>
                <c:pt idx="78">
                  <c:v>2.1196676000000001E-2</c:v>
                </c:pt>
                <c:pt idx="79">
                  <c:v>2.0905084000000001E-2</c:v>
                </c:pt>
                <c:pt idx="80">
                  <c:v>2.1030734999999998E-2</c:v>
                </c:pt>
                <c:pt idx="81">
                  <c:v>2.0976689999999999E-2</c:v>
                </c:pt>
                <c:pt idx="82">
                  <c:v>2.0403884000000001E-2</c:v>
                </c:pt>
                <c:pt idx="83">
                  <c:v>1.9941825E-2</c:v>
                </c:pt>
                <c:pt idx="84">
                  <c:v>1.8345047E-2</c:v>
                </c:pt>
                <c:pt idx="85">
                  <c:v>1.8441367E-2</c:v>
                </c:pt>
                <c:pt idx="86">
                  <c:v>1.7942921000000001E-2</c:v>
                </c:pt>
                <c:pt idx="87">
                  <c:v>1.6276493999999999E-2</c:v>
                </c:pt>
                <c:pt idx="88">
                  <c:v>1.4915495000000001E-2</c:v>
                </c:pt>
                <c:pt idx="89">
                  <c:v>1.4726615E-2</c:v>
                </c:pt>
                <c:pt idx="90">
                  <c:v>1.4512013000000001E-2</c:v>
                </c:pt>
                <c:pt idx="91">
                  <c:v>1.4416284999999999E-2</c:v>
                </c:pt>
                <c:pt idx="92">
                  <c:v>1.4393077000000001E-2</c:v>
                </c:pt>
                <c:pt idx="93">
                  <c:v>1.5420710000000001E-2</c:v>
                </c:pt>
                <c:pt idx="94">
                  <c:v>1.5579711E-2</c:v>
                </c:pt>
                <c:pt idx="95">
                  <c:v>1.6288128999999998E-2</c:v>
                </c:pt>
                <c:pt idx="96">
                  <c:v>1.7179593E-2</c:v>
                </c:pt>
                <c:pt idx="97">
                  <c:v>1.7637051000000001E-2</c:v>
                </c:pt>
                <c:pt idx="98">
                  <c:v>1.7547495999999999E-2</c:v>
                </c:pt>
                <c:pt idx="99">
                  <c:v>1.700745E-2</c:v>
                </c:pt>
                <c:pt idx="100">
                  <c:v>1.6584452E-2</c:v>
                </c:pt>
                <c:pt idx="101">
                  <c:v>1.6431273E-2</c:v>
                </c:pt>
                <c:pt idx="102">
                  <c:v>1.6248252000000001E-2</c:v>
                </c:pt>
                <c:pt idx="103">
                  <c:v>1.6369996000000001E-2</c:v>
                </c:pt>
                <c:pt idx="104">
                  <c:v>1.6894797E-2</c:v>
                </c:pt>
                <c:pt idx="105">
                  <c:v>1.7637619E-2</c:v>
                </c:pt>
                <c:pt idx="106">
                  <c:v>1.7028926E-2</c:v>
                </c:pt>
                <c:pt idx="107">
                  <c:v>1.6597672000000001E-2</c:v>
                </c:pt>
                <c:pt idx="108">
                  <c:v>1.5758907999999999E-2</c:v>
                </c:pt>
                <c:pt idx="109">
                  <c:v>1.4572151E-2</c:v>
                </c:pt>
                <c:pt idx="110">
                  <c:v>1.2837286999999999E-2</c:v>
                </c:pt>
                <c:pt idx="111">
                  <c:v>1.2091398E-2</c:v>
                </c:pt>
                <c:pt idx="112">
                  <c:v>1.0511176000000001E-2</c:v>
                </c:pt>
                <c:pt idx="113">
                  <c:v>9.5099290000000003E-3</c:v>
                </c:pt>
                <c:pt idx="114">
                  <c:v>8.5572570000000004E-3</c:v>
                </c:pt>
                <c:pt idx="115">
                  <c:v>8.8132479999999992E-3</c:v>
                </c:pt>
                <c:pt idx="116">
                  <c:v>9.1044980000000008E-3</c:v>
                </c:pt>
                <c:pt idx="117">
                  <c:v>8.9368959999999997E-3</c:v>
                </c:pt>
                <c:pt idx="118">
                  <c:v>8.6548549999999995E-3</c:v>
                </c:pt>
                <c:pt idx="119">
                  <c:v>8.3491880000000004E-3</c:v>
                </c:pt>
                <c:pt idx="120">
                  <c:v>7.9774589999999992E-3</c:v>
                </c:pt>
                <c:pt idx="121">
                  <c:v>6.9965000000000001E-3</c:v>
                </c:pt>
                <c:pt idx="122">
                  <c:v>6.9003700000000003E-3</c:v>
                </c:pt>
                <c:pt idx="123">
                  <c:v>6.8564070000000001E-3</c:v>
                </c:pt>
                <c:pt idx="124">
                  <c:v>6.8522740000000002E-3</c:v>
                </c:pt>
                <c:pt idx="125">
                  <c:v>7.1095730000000001E-3</c:v>
                </c:pt>
                <c:pt idx="126">
                  <c:v>7.1781190000000002E-3</c:v>
                </c:pt>
                <c:pt idx="127">
                  <c:v>6.7304900000000004E-3</c:v>
                </c:pt>
                <c:pt idx="128">
                  <c:v>5.1534349999999996E-3</c:v>
                </c:pt>
                <c:pt idx="129">
                  <c:v>4.9742709999999997E-3</c:v>
                </c:pt>
                <c:pt idx="130" formatCode="0.00E+00">
                  <c:v>4.868893E-3</c:v>
                </c:pt>
                <c:pt idx="131">
                  <c:v>4.5026409999999999E-3</c:v>
                </c:pt>
                <c:pt idx="132">
                  <c:v>3.8034369999999998E-3</c:v>
                </c:pt>
                <c:pt idx="133">
                  <c:v>3.5440649999999999E-3</c:v>
                </c:pt>
                <c:pt idx="134">
                  <c:v>3.3825980000000001E-3</c:v>
                </c:pt>
                <c:pt idx="135">
                  <c:v>2.9544340000000001E-3</c:v>
                </c:pt>
                <c:pt idx="136">
                  <c:v>2.9950829999999999E-3</c:v>
                </c:pt>
                <c:pt idx="137">
                  <c:v>2.8004710000000001E-3</c:v>
                </c:pt>
                <c:pt idx="138">
                  <c:v>2.4988789999999999E-3</c:v>
                </c:pt>
                <c:pt idx="139">
                  <c:v>2.7572120000000002E-3</c:v>
                </c:pt>
                <c:pt idx="140">
                  <c:v>2.7774760000000001E-3</c:v>
                </c:pt>
                <c:pt idx="141">
                  <c:v>2.8161430000000001E-3</c:v>
                </c:pt>
                <c:pt idx="142">
                  <c:v>2.9821629999999999E-3</c:v>
                </c:pt>
                <c:pt idx="143">
                  <c:v>3.0185289999999998E-3</c:v>
                </c:pt>
                <c:pt idx="144">
                  <c:v>3.0933179999999998E-3</c:v>
                </c:pt>
                <c:pt idx="145">
                  <c:v>2.9297210000000001E-3</c:v>
                </c:pt>
                <c:pt idx="146">
                  <c:v>2.7481570000000002E-3</c:v>
                </c:pt>
                <c:pt idx="147">
                  <c:v>4.8721559999999999E-3</c:v>
                </c:pt>
                <c:pt idx="148">
                  <c:v>5.5405100000000002E-3</c:v>
                </c:pt>
                <c:pt idx="149">
                  <c:v>5.9507099999999997E-3</c:v>
                </c:pt>
                <c:pt idx="150">
                  <c:v>6.2905620000000004E-3</c:v>
                </c:pt>
                <c:pt idx="151">
                  <c:v>6.4420950000000001E-3</c:v>
                </c:pt>
                <c:pt idx="152">
                  <c:v>6.4103370000000003E-3</c:v>
                </c:pt>
                <c:pt idx="153">
                  <c:v>6.3363710000000004E-3</c:v>
                </c:pt>
                <c:pt idx="154">
                  <c:v>6.206039E-3</c:v>
                </c:pt>
                <c:pt idx="155">
                  <c:v>6.5152939999999996E-3</c:v>
                </c:pt>
                <c:pt idx="156">
                  <c:v>6.8223440000000002E-3</c:v>
                </c:pt>
                <c:pt idx="157">
                  <c:v>6.3741589999999999E-3</c:v>
                </c:pt>
                <c:pt idx="158">
                  <c:v>5.8695860000000004E-3</c:v>
                </c:pt>
                <c:pt idx="159">
                  <c:v>5.7191309999999997E-3</c:v>
                </c:pt>
                <c:pt idx="160">
                  <c:v>5.7953429999999997E-3</c:v>
                </c:pt>
                <c:pt idx="161">
                  <c:v>5.950182E-3</c:v>
                </c:pt>
                <c:pt idx="162">
                  <c:v>5.7097140000000003E-3</c:v>
                </c:pt>
                <c:pt idx="163">
                  <c:v>5.537162E-3</c:v>
                </c:pt>
                <c:pt idx="164">
                  <c:v>6.3556690000000004E-3</c:v>
                </c:pt>
                <c:pt idx="165">
                  <c:v>7.7364829999999997E-3</c:v>
                </c:pt>
                <c:pt idx="166">
                  <c:v>9.8580820000000006E-3</c:v>
                </c:pt>
                <c:pt idx="167">
                  <c:v>1.0616306000000001E-2</c:v>
                </c:pt>
              </c:numCache>
            </c:numRef>
          </c:val>
          <c:extLst>
            <c:ext xmlns:c16="http://schemas.microsoft.com/office/drawing/2014/chart" uri="{C3380CC4-5D6E-409C-BE32-E72D297353CC}">
              <c16:uniqueId val="{00000000-1538-466E-83D4-4C9D0B0CFB72}"/>
            </c:ext>
          </c:extLst>
        </c:ser>
        <c:ser>
          <c:idx val="1"/>
          <c:order val="1"/>
          <c:tx>
            <c:strRef>
              <c:f>'איור 3 - חלק 2 - נתונים'!$C$1</c:f>
              <c:strCache>
                <c:ptCount val="1"/>
                <c:pt idx="0">
                  <c:v>ציפיות לאינפלציה קדימה</c:v>
                </c:pt>
              </c:strCache>
            </c:strRef>
          </c:tx>
          <c:spPr>
            <a:solidFill>
              <a:schemeClr val="accent2"/>
            </a:solidFill>
            <a:ln>
              <a:noFill/>
            </a:ln>
            <a:effectLst/>
          </c:spPr>
          <c:invertIfNegative val="0"/>
          <c:cat>
            <c:numRef>
              <c:f>'איור 3 - חלק 2 - נתונים'!$A$2:$A$169</c:f>
              <c:numCache>
                <c:formatCode>mmm\-yy</c:formatCode>
                <c:ptCount val="168"/>
                <c:pt idx="0">
                  <c:v>39417</c:v>
                </c:pt>
                <c:pt idx="1">
                  <c:v>39448</c:v>
                </c:pt>
                <c:pt idx="2">
                  <c:v>39479</c:v>
                </c:pt>
                <c:pt idx="3">
                  <c:v>39508</c:v>
                </c:pt>
                <c:pt idx="4">
                  <c:v>39539</c:v>
                </c:pt>
                <c:pt idx="5">
                  <c:v>39569</c:v>
                </c:pt>
                <c:pt idx="6">
                  <c:v>39600</c:v>
                </c:pt>
                <c:pt idx="7">
                  <c:v>39630</c:v>
                </c:pt>
                <c:pt idx="8">
                  <c:v>39661</c:v>
                </c:pt>
                <c:pt idx="9">
                  <c:v>39692</c:v>
                </c:pt>
                <c:pt idx="10">
                  <c:v>39722</c:v>
                </c:pt>
                <c:pt idx="11">
                  <c:v>39753</c:v>
                </c:pt>
                <c:pt idx="12">
                  <c:v>39783</c:v>
                </c:pt>
                <c:pt idx="13">
                  <c:v>39814</c:v>
                </c:pt>
                <c:pt idx="14">
                  <c:v>39845</c:v>
                </c:pt>
                <c:pt idx="15">
                  <c:v>39873</c:v>
                </c:pt>
                <c:pt idx="16">
                  <c:v>39904</c:v>
                </c:pt>
                <c:pt idx="17">
                  <c:v>39934</c:v>
                </c:pt>
                <c:pt idx="18">
                  <c:v>39965</c:v>
                </c:pt>
                <c:pt idx="19">
                  <c:v>39995</c:v>
                </c:pt>
                <c:pt idx="20">
                  <c:v>40026</c:v>
                </c:pt>
                <c:pt idx="21">
                  <c:v>40057</c:v>
                </c:pt>
                <c:pt idx="22">
                  <c:v>40087</c:v>
                </c:pt>
                <c:pt idx="23">
                  <c:v>40118</c:v>
                </c:pt>
                <c:pt idx="24">
                  <c:v>40148</c:v>
                </c:pt>
                <c:pt idx="25">
                  <c:v>40179</c:v>
                </c:pt>
                <c:pt idx="26">
                  <c:v>40210</c:v>
                </c:pt>
                <c:pt idx="27">
                  <c:v>40238</c:v>
                </c:pt>
                <c:pt idx="28">
                  <c:v>40269</c:v>
                </c:pt>
                <c:pt idx="29">
                  <c:v>40299</c:v>
                </c:pt>
                <c:pt idx="30">
                  <c:v>40330</c:v>
                </c:pt>
                <c:pt idx="31">
                  <c:v>40360</c:v>
                </c:pt>
                <c:pt idx="32">
                  <c:v>40391</c:v>
                </c:pt>
                <c:pt idx="33">
                  <c:v>40422</c:v>
                </c:pt>
                <c:pt idx="34">
                  <c:v>40452</c:v>
                </c:pt>
                <c:pt idx="35">
                  <c:v>40483</c:v>
                </c:pt>
                <c:pt idx="36">
                  <c:v>40513</c:v>
                </c:pt>
                <c:pt idx="37">
                  <c:v>40544</c:v>
                </c:pt>
                <c:pt idx="38">
                  <c:v>40575</c:v>
                </c:pt>
                <c:pt idx="39">
                  <c:v>40603</c:v>
                </c:pt>
                <c:pt idx="40">
                  <c:v>40634</c:v>
                </c:pt>
                <c:pt idx="41">
                  <c:v>40664</c:v>
                </c:pt>
                <c:pt idx="42">
                  <c:v>40695</c:v>
                </c:pt>
                <c:pt idx="43">
                  <c:v>40725</c:v>
                </c:pt>
                <c:pt idx="44">
                  <c:v>40756</c:v>
                </c:pt>
                <c:pt idx="45">
                  <c:v>40787</c:v>
                </c:pt>
                <c:pt idx="46">
                  <c:v>40817</c:v>
                </c:pt>
                <c:pt idx="47">
                  <c:v>40848</c:v>
                </c:pt>
                <c:pt idx="48">
                  <c:v>40878</c:v>
                </c:pt>
                <c:pt idx="49">
                  <c:v>40909</c:v>
                </c:pt>
                <c:pt idx="50">
                  <c:v>40940</c:v>
                </c:pt>
                <c:pt idx="51">
                  <c:v>40969</c:v>
                </c:pt>
                <c:pt idx="52">
                  <c:v>41000</c:v>
                </c:pt>
                <c:pt idx="53">
                  <c:v>41030</c:v>
                </c:pt>
                <c:pt idx="54">
                  <c:v>41061</c:v>
                </c:pt>
                <c:pt idx="55">
                  <c:v>41091</c:v>
                </c:pt>
                <c:pt idx="56">
                  <c:v>41122</c:v>
                </c:pt>
                <c:pt idx="57">
                  <c:v>41153</c:v>
                </c:pt>
                <c:pt idx="58">
                  <c:v>41183</c:v>
                </c:pt>
                <c:pt idx="59">
                  <c:v>41214</c:v>
                </c:pt>
                <c:pt idx="60">
                  <c:v>41244</c:v>
                </c:pt>
                <c:pt idx="61">
                  <c:v>41275</c:v>
                </c:pt>
                <c:pt idx="62">
                  <c:v>41306</c:v>
                </c:pt>
                <c:pt idx="63">
                  <c:v>41334</c:v>
                </c:pt>
                <c:pt idx="64">
                  <c:v>41365</c:v>
                </c:pt>
                <c:pt idx="65">
                  <c:v>41395</c:v>
                </c:pt>
                <c:pt idx="66">
                  <c:v>41426</c:v>
                </c:pt>
                <c:pt idx="67">
                  <c:v>41456</c:v>
                </c:pt>
                <c:pt idx="68">
                  <c:v>41487</c:v>
                </c:pt>
                <c:pt idx="69">
                  <c:v>41518</c:v>
                </c:pt>
                <c:pt idx="70">
                  <c:v>41548</c:v>
                </c:pt>
                <c:pt idx="71">
                  <c:v>41579</c:v>
                </c:pt>
                <c:pt idx="72">
                  <c:v>41609</c:v>
                </c:pt>
                <c:pt idx="73">
                  <c:v>41640</c:v>
                </c:pt>
                <c:pt idx="74">
                  <c:v>41671</c:v>
                </c:pt>
                <c:pt idx="75">
                  <c:v>41699</c:v>
                </c:pt>
                <c:pt idx="76">
                  <c:v>41730</c:v>
                </c:pt>
                <c:pt idx="77">
                  <c:v>41760</c:v>
                </c:pt>
                <c:pt idx="78">
                  <c:v>41791</c:v>
                </c:pt>
                <c:pt idx="79">
                  <c:v>41821</c:v>
                </c:pt>
                <c:pt idx="80">
                  <c:v>41852</c:v>
                </c:pt>
                <c:pt idx="81">
                  <c:v>41883</c:v>
                </c:pt>
                <c:pt idx="82">
                  <c:v>41913</c:v>
                </c:pt>
                <c:pt idx="83">
                  <c:v>41944</c:v>
                </c:pt>
                <c:pt idx="84">
                  <c:v>41974</c:v>
                </c:pt>
                <c:pt idx="85">
                  <c:v>42005</c:v>
                </c:pt>
                <c:pt idx="86">
                  <c:v>42036</c:v>
                </c:pt>
                <c:pt idx="87">
                  <c:v>42064</c:v>
                </c:pt>
                <c:pt idx="88">
                  <c:v>42095</c:v>
                </c:pt>
                <c:pt idx="89">
                  <c:v>42125</c:v>
                </c:pt>
                <c:pt idx="90">
                  <c:v>42156</c:v>
                </c:pt>
                <c:pt idx="91">
                  <c:v>42186</c:v>
                </c:pt>
                <c:pt idx="92">
                  <c:v>42217</c:v>
                </c:pt>
                <c:pt idx="93">
                  <c:v>42248</c:v>
                </c:pt>
                <c:pt idx="94">
                  <c:v>42278</c:v>
                </c:pt>
                <c:pt idx="95">
                  <c:v>42309</c:v>
                </c:pt>
                <c:pt idx="96">
                  <c:v>42339</c:v>
                </c:pt>
                <c:pt idx="97">
                  <c:v>42370</c:v>
                </c:pt>
                <c:pt idx="98">
                  <c:v>42401</c:v>
                </c:pt>
                <c:pt idx="99">
                  <c:v>42430</c:v>
                </c:pt>
                <c:pt idx="100">
                  <c:v>42461</c:v>
                </c:pt>
                <c:pt idx="101">
                  <c:v>42491</c:v>
                </c:pt>
                <c:pt idx="102">
                  <c:v>42522</c:v>
                </c:pt>
                <c:pt idx="103">
                  <c:v>42552</c:v>
                </c:pt>
                <c:pt idx="104">
                  <c:v>42583</c:v>
                </c:pt>
                <c:pt idx="105">
                  <c:v>42614</c:v>
                </c:pt>
                <c:pt idx="106">
                  <c:v>42644</c:v>
                </c:pt>
                <c:pt idx="107">
                  <c:v>42675</c:v>
                </c:pt>
                <c:pt idx="108">
                  <c:v>42705</c:v>
                </c:pt>
                <c:pt idx="109">
                  <c:v>42736</c:v>
                </c:pt>
                <c:pt idx="110">
                  <c:v>42767</c:v>
                </c:pt>
                <c:pt idx="111">
                  <c:v>42795</c:v>
                </c:pt>
                <c:pt idx="112">
                  <c:v>42826</c:v>
                </c:pt>
                <c:pt idx="113">
                  <c:v>42856</c:v>
                </c:pt>
                <c:pt idx="114">
                  <c:v>42887</c:v>
                </c:pt>
                <c:pt idx="115">
                  <c:v>42917</c:v>
                </c:pt>
                <c:pt idx="116">
                  <c:v>42948</c:v>
                </c:pt>
                <c:pt idx="117">
                  <c:v>42979</c:v>
                </c:pt>
                <c:pt idx="118">
                  <c:v>43009</c:v>
                </c:pt>
                <c:pt idx="119">
                  <c:v>43040</c:v>
                </c:pt>
                <c:pt idx="120">
                  <c:v>43070</c:v>
                </c:pt>
                <c:pt idx="121">
                  <c:v>43101</c:v>
                </c:pt>
                <c:pt idx="122">
                  <c:v>43132</c:v>
                </c:pt>
                <c:pt idx="123">
                  <c:v>43160</c:v>
                </c:pt>
                <c:pt idx="124">
                  <c:v>43191</c:v>
                </c:pt>
                <c:pt idx="125">
                  <c:v>43221</c:v>
                </c:pt>
                <c:pt idx="126">
                  <c:v>43252</c:v>
                </c:pt>
                <c:pt idx="127">
                  <c:v>43282</c:v>
                </c:pt>
                <c:pt idx="128">
                  <c:v>43313</c:v>
                </c:pt>
                <c:pt idx="129">
                  <c:v>43344</c:v>
                </c:pt>
                <c:pt idx="130">
                  <c:v>43374</c:v>
                </c:pt>
                <c:pt idx="131">
                  <c:v>43405</c:v>
                </c:pt>
                <c:pt idx="132">
                  <c:v>43435</c:v>
                </c:pt>
                <c:pt idx="133">
                  <c:v>43466</c:v>
                </c:pt>
                <c:pt idx="134">
                  <c:v>43497</c:v>
                </c:pt>
                <c:pt idx="135">
                  <c:v>43525</c:v>
                </c:pt>
                <c:pt idx="136">
                  <c:v>43556</c:v>
                </c:pt>
                <c:pt idx="137">
                  <c:v>43586</c:v>
                </c:pt>
                <c:pt idx="138">
                  <c:v>43617</c:v>
                </c:pt>
                <c:pt idx="139">
                  <c:v>43647</c:v>
                </c:pt>
                <c:pt idx="140">
                  <c:v>43678</c:v>
                </c:pt>
                <c:pt idx="141">
                  <c:v>43709</c:v>
                </c:pt>
                <c:pt idx="142">
                  <c:v>43739</c:v>
                </c:pt>
                <c:pt idx="143">
                  <c:v>43770</c:v>
                </c:pt>
                <c:pt idx="144">
                  <c:v>43800</c:v>
                </c:pt>
                <c:pt idx="145">
                  <c:v>43831</c:v>
                </c:pt>
                <c:pt idx="146">
                  <c:v>43862</c:v>
                </c:pt>
                <c:pt idx="147">
                  <c:v>43891</c:v>
                </c:pt>
                <c:pt idx="148">
                  <c:v>43922</c:v>
                </c:pt>
                <c:pt idx="149">
                  <c:v>43952</c:v>
                </c:pt>
                <c:pt idx="150">
                  <c:v>43983</c:v>
                </c:pt>
                <c:pt idx="151">
                  <c:v>44013</c:v>
                </c:pt>
                <c:pt idx="152">
                  <c:v>44044</c:v>
                </c:pt>
                <c:pt idx="153">
                  <c:v>44075</c:v>
                </c:pt>
                <c:pt idx="154">
                  <c:v>44105</c:v>
                </c:pt>
                <c:pt idx="155">
                  <c:v>44136</c:v>
                </c:pt>
                <c:pt idx="156">
                  <c:v>44166</c:v>
                </c:pt>
                <c:pt idx="157">
                  <c:v>44197</c:v>
                </c:pt>
                <c:pt idx="158">
                  <c:v>44228</c:v>
                </c:pt>
                <c:pt idx="159">
                  <c:v>44256</c:v>
                </c:pt>
                <c:pt idx="160">
                  <c:v>44287</c:v>
                </c:pt>
                <c:pt idx="161">
                  <c:v>44317</c:v>
                </c:pt>
                <c:pt idx="162">
                  <c:v>44348</c:v>
                </c:pt>
                <c:pt idx="163">
                  <c:v>44378</c:v>
                </c:pt>
                <c:pt idx="164">
                  <c:v>44409</c:v>
                </c:pt>
                <c:pt idx="165">
                  <c:v>44440</c:v>
                </c:pt>
                <c:pt idx="166">
                  <c:v>44470</c:v>
                </c:pt>
                <c:pt idx="167">
                  <c:v>44501</c:v>
                </c:pt>
              </c:numCache>
            </c:numRef>
          </c:cat>
          <c:val>
            <c:numRef>
              <c:f>'איור 3 - חלק 2 - נתונים'!$C$2:$C$169</c:f>
              <c:numCache>
                <c:formatCode>General</c:formatCode>
                <c:ptCount val="168"/>
                <c:pt idx="0">
                  <c:v>5.1342968000000003E-2</c:v>
                </c:pt>
                <c:pt idx="1">
                  <c:v>4.7056700999999999E-2</c:v>
                </c:pt>
                <c:pt idx="2">
                  <c:v>3.1568638000000003E-2</c:v>
                </c:pt>
                <c:pt idx="3">
                  <c:v>2.4253112E-2</c:v>
                </c:pt>
                <c:pt idx="4">
                  <c:v>3.0162777000000002E-2</c:v>
                </c:pt>
                <c:pt idx="5">
                  <c:v>3.0639926000000001E-2</c:v>
                </c:pt>
                <c:pt idx="6">
                  <c:v>3.1551826999999998E-2</c:v>
                </c:pt>
                <c:pt idx="7">
                  <c:v>2.5426786E-2</c:v>
                </c:pt>
                <c:pt idx="8">
                  <c:v>2.3493345999999998E-2</c:v>
                </c:pt>
                <c:pt idx="9">
                  <c:v>2.3516156E-2</c:v>
                </c:pt>
                <c:pt idx="10">
                  <c:v>1.926636E-2</c:v>
                </c:pt>
                <c:pt idx="11">
                  <c:v>2.0348056E-2</c:v>
                </c:pt>
                <c:pt idx="12">
                  <c:v>2.4427150000000002E-2</c:v>
                </c:pt>
                <c:pt idx="13">
                  <c:v>2.6847955E-2</c:v>
                </c:pt>
                <c:pt idx="14">
                  <c:v>2.6970082999999999E-2</c:v>
                </c:pt>
                <c:pt idx="15">
                  <c:v>2.8472549E-2</c:v>
                </c:pt>
                <c:pt idx="16">
                  <c:v>2.8243164000000001E-2</c:v>
                </c:pt>
                <c:pt idx="17">
                  <c:v>2.8126756999999999E-2</c:v>
                </c:pt>
                <c:pt idx="18">
                  <c:v>2.7486481E-2</c:v>
                </c:pt>
                <c:pt idx="19">
                  <c:v>2.7796746000000001E-2</c:v>
                </c:pt>
                <c:pt idx="20">
                  <c:v>2.7461198999999999E-2</c:v>
                </c:pt>
                <c:pt idx="21">
                  <c:v>2.6934135000000001E-2</c:v>
                </c:pt>
                <c:pt idx="22">
                  <c:v>2.6645671999999999E-2</c:v>
                </c:pt>
                <c:pt idx="23">
                  <c:v>2.6496585999999999E-2</c:v>
                </c:pt>
                <c:pt idx="24">
                  <c:v>2.6775395E-2</c:v>
                </c:pt>
                <c:pt idx="25">
                  <c:v>2.6768354000000001E-2</c:v>
                </c:pt>
                <c:pt idx="26">
                  <c:v>2.6719016000000002E-2</c:v>
                </c:pt>
                <c:pt idx="27">
                  <c:v>2.6510195E-2</c:v>
                </c:pt>
                <c:pt idx="28">
                  <c:v>2.6444497000000001E-2</c:v>
                </c:pt>
                <c:pt idx="29">
                  <c:v>2.6060446000000001E-2</c:v>
                </c:pt>
                <c:pt idx="30">
                  <c:v>2.5386538E-2</c:v>
                </c:pt>
                <c:pt idx="31">
                  <c:v>2.4348796999999998E-2</c:v>
                </c:pt>
                <c:pt idx="32">
                  <c:v>2.3333831999999999E-2</c:v>
                </c:pt>
                <c:pt idx="33">
                  <c:v>2.2986098999999999E-2</c:v>
                </c:pt>
                <c:pt idx="34">
                  <c:v>2.2222255E-2</c:v>
                </c:pt>
                <c:pt idx="35">
                  <c:v>2.1892337000000001E-2</c:v>
                </c:pt>
                <c:pt idx="36">
                  <c:v>2.1815952999999999E-2</c:v>
                </c:pt>
                <c:pt idx="37">
                  <c:v>2.1953891E-2</c:v>
                </c:pt>
                <c:pt idx="38">
                  <c:v>2.1877013000000001E-2</c:v>
                </c:pt>
                <c:pt idx="39">
                  <c:v>2.2022337999999999E-2</c:v>
                </c:pt>
                <c:pt idx="40">
                  <c:v>2.2135882999999999E-2</c:v>
                </c:pt>
                <c:pt idx="41">
                  <c:v>2.1983663000000001E-2</c:v>
                </c:pt>
                <c:pt idx="42">
                  <c:v>2.2042095000000001E-2</c:v>
                </c:pt>
                <c:pt idx="43">
                  <c:v>2.1921989999999999E-2</c:v>
                </c:pt>
                <c:pt idx="44">
                  <c:v>2.1694483000000001E-2</c:v>
                </c:pt>
                <c:pt idx="45">
                  <c:v>2.1662477999999999E-2</c:v>
                </c:pt>
                <c:pt idx="46">
                  <c:v>2.1727967000000001E-2</c:v>
                </c:pt>
                <c:pt idx="47">
                  <c:v>2.1895464999999999E-2</c:v>
                </c:pt>
                <c:pt idx="48">
                  <c:v>2.2015842000000001E-2</c:v>
                </c:pt>
                <c:pt idx="49">
                  <c:v>2.212478E-2</c:v>
                </c:pt>
                <c:pt idx="50">
                  <c:v>2.2143013999999999E-2</c:v>
                </c:pt>
                <c:pt idx="51">
                  <c:v>2.2007611999999999E-2</c:v>
                </c:pt>
                <c:pt idx="52">
                  <c:v>2.1716721000000001E-2</c:v>
                </c:pt>
                <c:pt idx="53">
                  <c:v>2.151554E-2</c:v>
                </c:pt>
                <c:pt idx="54">
                  <c:v>2.1553052E-2</c:v>
                </c:pt>
                <c:pt idx="55">
                  <c:v>2.1942781000000001E-2</c:v>
                </c:pt>
                <c:pt idx="56">
                  <c:v>2.2096075999999999E-2</c:v>
                </c:pt>
                <c:pt idx="57">
                  <c:v>2.2265917E-2</c:v>
                </c:pt>
                <c:pt idx="58">
                  <c:v>2.2505669999999998E-2</c:v>
                </c:pt>
                <c:pt idx="59">
                  <c:v>2.3046203000000001E-2</c:v>
                </c:pt>
                <c:pt idx="60">
                  <c:v>2.3592346E-2</c:v>
                </c:pt>
                <c:pt idx="61">
                  <c:v>2.3635740999999998E-2</c:v>
                </c:pt>
                <c:pt idx="62">
                  <c:v>2.374161E-2</c:v>
                </c:pt>
                <c:pt idx="63">
                  <c:v>2.3731436000000002E-2</c:v>
                </c:pt>
                <c:pt idx="64">
                  <c:v>2.3502853000000001E-2</c:v>
                </c:pt>
                <c:pt idx="65">
                  <c:v>2.4324129E-2</c:v>
                </c:pt>
                <c:pt idx="66">
                  <c:v>2.4648450999999998E-2</c:v>
                </c:pt>
                <c:pt idx="67">
                  <c:v>2.5755798E-2</c:v>
                </c:pt>
                <c:pt idx="68">
                  <c:v>2.6419452E-2</c:v>
                </c:pt>
                <c:pt idx="69">
                  <c:v>2.7084652000000001E-2</c:v>
                </c:pt>
                <c:pt idx="70">
                  <c:v>2.7234835999999998E-2</c:v>
                </c:pt>
                <c:pt idx="71">
                  <c:v>2.6621142E-2</c:v>
                </c:pt>
                <c:pt idx="72">
                  <c:v>2.3620579999999999E-2</c:v>
                </c:pt>
                <c:pt idx="73">
                  <c:v>2.1387976E-2</c:v>
                </c:pt>
                <c:pt idx="74">
                  <c:v>2.4511766000000001E-2</c:v>
                </c:pt>
                <c:pt idx="75">
                  <c:v>2.1847920999999999E-2</c:v>
                </c:pt>
                <c:pt idx="76">
                  <c:v>2.6261379000000001E-2</c:v>
                </c:pt>
                <c:pt idx="77">
                  <c:v>3.0690215999999999E-2</c:v>
                </c:pt>
                <c:pt idx="78">
                  <c:v>3.0689820999999999E-2</c:v>
                </c:pt>
                <c:pt idx="79">
                  <c:v>3.0356168999999999E-2</c:v>
                </c:pt>
                <c:pt idx="80">
                  <c:v>3.0147002999999999E-2</c:v>
                </c:pt>
                <c:pt idx="81">
                  <c:v>3.0062420999999999E-2</c:v>
                </c:pt>
                <c:pt idx="82">
                  <c:v>2.9483377000000002E-2</c:v>
                </c:pt>
                <c:pt idx="83">
                  <c:v>2.9327265000000002E-2</c:v>
                </c:pt>
                <c:pt idx="84">
                  <c:v>3.0726740999999998E-2</c:v>
                </c:pt>
                <c:pt idx="85">
                  <c:v>3.1119628E-2</c:v>
                </c:pt>
                <c:pt idx="86">
                  <c:v>3.2138680000000003E-2</c:v>
                </c:pt>
                <c:pt idx="87">
                  <c:v>3.4125599E-2</c:v>
                </c:pt>
                <c:pt idx="88">
                  <c:v>3.5506970999999998E-2</c:v>
                </c:pt>
                <c:pt idx="89">
                  <c:v>3.5565225999999998E-2</c:v>
                </c:pt>
                <c:pt idx="90">
                  <c:v>3.5825590999999997E-2</c:v>
                </c:pt>
                <c:pt idx="91">
                  <c:v>3.6465275999999998E-2</c:v>
                </c:pt>
                <c:pt idx="92">
                  <c:v>3.6529724E-2</c:v>
                </c:pt>
                <c:pt idx="93">
                  <c:v>3.3463424999999998E-2</c:v>
                </c:pt>
                <c:pt idx="94">
                  <c:v>3.3113155999999998E-2</c:v>
                </c:pt>
                <c:pt idx="95">
                  <c:v>2.9830738999999998E-2</c:v>
                </c:pt>
                <c:pt idx="96">
                  <c:v>2.5905788999999999E-2</c:v>
                </c:pt>
                <c:pt idx="97">
                  <c:v>2.2983408E-2</c:v>
                </c:pt>
                <c:pt idx="98">
                  <c:v>2.2053247000000002E-2</c:v>
                </c:pt>
                <c:pt idx="99">
                  <c:v>2.2239676E-2</c:v>
                </c:pt>
                <c:pt idx="100">
                  <c:v>2.2133189000000001E-2</c:v>
                </c:pt>
                <c:pt idx="101">
                  <c:v>2.1742845E-2</c:v>
                </c:pt>
                <c:pt idx="102">
                  <c:v>2.1816440999999999E-2</c:v>
                </c:pt>
                <c:pt idx="103">
                  <c:v>2.1756218000000001E-2</c:v>
                </c:pt>
                <c:pt idx="104">
                  <c:v>2.1512739999999999E-2</c:v>
                </c:pt>
                <c:pt idx="105">
                  <c:v>2.0698874999999999E-2</c:v>
                </c:pt>
                <c:pt idx="106">
                  <c:v>2.1762963999999999E-2</c:v>
                </c:pt>
                <c:pt idx="107">
                  <c:v>2.2209606E-2</c:v>
                </c:pt>
                <c:pt idx="108">
                  <c:v>2.3666884999999999E-2</c:v>
                </c:pt>
                <c:pt idx="109">
                  <c:v>2.5245262000000001E-2</c:v>
                </c:pt>
                <c:pt idx="110">
                  <c:v>2.7291363999999999E-2</c:v>
                </c:pt>
                <c:pt idx="111">
                  <c:v>2.7814380999999999E-2</c:v>
                </c:pt>
                <c:pt idx="112">
                  <c:v>2.9530895000000001E-2</c:v>
                </c:pt>
                <c:pt idx="113">
                  <c:v>3.1316863E-2</c:v>
                </c:pt>
                <c:pt idx="114">
                  <c:v>3.2681544E-2</c:v>
                </c:pt>
                <c:pt idx="115">
                  <c:v>3.2588845999999998E-2</c:v>
                </c:pt>
                <c:pt idx="116">
                  <c:v>3.1995492E-2</c:v>
                </c:pt>
                <c:pt idx="117">
                  <c:v>3.2485287000000002E-2</c:v>
                </c:pt>
                <c:pt idx="118">
                  <c:v>3.3882629999999997E-2</c:v>
                </c:pt>
                <c:pt idx="119">
                  <c:v>3.4282907000000001E-2</c:v>
                </c:pt>
                <c:pt idx="120">
                  <c:v>3.468268E-2</c:v>
                </c:pt>
                <c:pt idx="121">
                  <c:v>3.5082580000000002E-2</c:v>
                </c:pt>
                <c:pt idx="122">
                  <c:v>3.4427573000000003E-2</c:v>
                </c:pt>
                <c:pt idx="123">
                  <c:v>3.3952036999999997E-2</c:v>
                </c:pt>
                <c:pt idx="124">
                  <c:v>3.4099723999999998E-2</c:v>
                </c:pt>
                <c:pt idx="125">
                  <c:v>3.2837277999999998E-2</c:v>
                </c:pt>
                <c:pt idx="126">
                  <c:v>3.1813329000000001E-2</c:v>
                </c:pt>
                <c:pt idx="127">
                  <c:v>3.1472545999999997E-2</c:v>
                </c:pt>
                <c:pt idx="128">
                  <c:v>3.1762703000000003E-2</c:v>
                </c:pt>
                <c:pt idx="129">
                  <c:v>3.1096715E-2</c:v>
                </c:pt>
                <c:pt idx="130">
                  <c:v>3.0685394000000001E-2</c:v>
                </c:pt>
                <c:pt idx="131">
                  <c:v>3.0831076999999998E-2</c:v>
                </c:pt>
                <c:pt idx="132">
                  <c:v>3.0703026000000001E-2</c:v>
                </c:pt>
                <c:pt idx="133">
                  <c:v>3.0514352000000002E-2</c:v>
                </c:pt>
                <c:pt idx="134">
                  <c:v>3.0561049999999999E-2</c:v>
                </c:pt>
                <c:pt idx="135">
                  <c:v>2.9437366999999999E-2</c:v>
                </c:pt>
                <c:pt idx="136">
                  <c:v>2.8302500000000001E-2</c:v>
                </c:pt>
                <c:pt idx="137">
                  <c:v>2.8017597000000002E-2</c:v>
                </c:pt>
                <c:pt idx="138">
                  <c:v>2.6974578999999999E-2</c:v>
                </c:pt>
                <c:pt idx="139">
                  <c:v>2.4745079999999999E-2</c:v>
                </c:pt>
                <c:pt idx="140">
                  <c:v>2.4289723999999999E-2</c:v>
                </c:pt>
                <c:pt idx="141">
                  <c:v>2.3781341000000001E-2</c:v>
                </c:pt>
                <c:pt idx="142">
                  <c:v>2.3538040999999999E-2</c:v>
                </c:pt>
                <c:pt idx="143">
                  <c:v>2.3328439999999999E-2</c:v>
                </c:pt>
                <c:pt idx="144">
                  <c:v>2.3334230000000001E-2</c:v>
                </c:pt>
                <c:pt idx="145">
                  <c:v>2.3248584999999999E-2</c:v>
                </c:pt>
                <c:pt idx="146">
                  <c:v>2.3243063000000001E-2</c:v>
                </c:pt>
                <c:pt idx="147">
                  <c:v>1.7590235999999999E-2</c:v>
                </c:pt>
                <c:pt idx="148">
                  <c:v>1.6458258E-2</c:v>
                </c:pt>
                <c:pt idx="149">
                  <c:v>1.5630384000000001E-2</c:v>
                </c:pt>
                <c:pt idx="150">
                  <c:v>1.4734344999999999E-2</c:v>
                </c:pt>
                <c:pt idx="151">
                  <c:v>1.4429925999999999E-2</c:v>
                </c:pt>
                <c:pt idx="152">
                  <c:v>1.4310872000000001E-2</c:v>
                </c:pt>
                <c:pt idx="153">
                  <c:v>1.4175039E-2</c:v>
                </c:pt>
                <c:pt idx="154">
                  <c:v>1.3937995999999999E-2</c:v>
                </c:pt>
                <c:pt idx="155">
                  <c:v>1.3549820000000001E-2</c:v>
                </c:pt>
                <c:pt idx="156">
                  <c:v>1.3451538000000001E-2</c:v>
                </c:pt>
                <c:pt idx="157">
                  <c:v>1.4010328000000001E-2</c:v>
                </c:pt>
                <c:pt idx="158">
                  <c:v>1.4668364999999999E-2</c:v>
                </c:pt>
                <c:pt idx="159">
                  <c:v>1.4994996E-2</c:v>
                </c:pt>
                <c:pt idx="160">
                  <c:v>1.5064878E-2</c:v>
                </c:pt>
                <c:pt idx="161">
                  <c:v>1.5627032999999999E-2</c:v>
                </c:pt>
                <c:pt idx="162">
                  <c:v>1.5781625000000001E-2</c:v>
                </c:pt>
                <c:pt idx="163">
                  <c:v>1.5939624999999999E-2</c:v>
                </c:pt>
                <c:pt idx="164">
                  <c:v>1.5448847999999999E-2</c:v>
                </c:pt>
                <c:pt idx="165">
                  <c:v>1.4628672000000001E-2</c:v>
                </c:pt>
                <c:pt idx="166">
                  <c:v>1.3542925000000001E-2</c:v>
                </c:pt>
                <c:pt idx="167">
                  <c:v>1.341379E-2</c:v>
                </c:pt>
              </c:numCache>
            </c:numRef>
          </c:val>
          <c:extLst>
            <c:ext xmlns:c16="http://schemas.microsoft.com/office/drawing/2014/chart" uri="{C3380CC4-5D6E-409C-BE32-E72D297353CC}">
              <c16:uniqueId val="{00000001-1538-466E-83D4-4C9D0B0CFB72}"/>
            </c:ext>
          </c:extLst>
        </c:ser>
        <c:dLbls>
          <c:showLegendKey val="0"/>
          <c:showVal val="0"/>
          <c:showCatName val="0"/>
          <c:showSerName val="0"/>
          <c:showPercent val="0"/>
          <c:showBubbleSize val="0"/>
        </c:dLbls>
        <c:gapWidth val="21"/>
        <c:overlap val="100"/>
        <c:axId val="986045712"/>
        <c:axId val="986044464"/>
      </c:barChart>
      <c:lineChart>
        <c:grouping val="standard"/>
        <c:varyColors val="0"/>
        <c:ser>
          <c:idx val="2"/>
          <c:order val="2"/>
          <c:tx>
            <c:strRef>
              <c:f>'איור 3 - חלק 2 - נתונים'!$D$1</c:f>
              <c:strCache>
                <c:ptCount val="1"/>
                <c:pt idx="0">
                  <c:v>coefs</c:v>
                </c:pt>
              </c:strCache>
            </c:strRef>
          </c:tx>
          <c:spPr>
            <a:ln w="28575" cap="rnd">
              <a:solidFill>
                <a:sysClr val="windowText" lastClr="000000"/>
              </a:solidFill>
              <a:round/>
            </a:ln>
            <a:effectLst/>
          </c:spPr>
          <c:marker>
            <c:symbol val="none"/>
          </c:marker>
          <c:cat>
            <c:numRef>
              <c:f>'איור 3 - חלק 2 - נתונים'!$A$2:$A$169</c:f>
              <c:numCache>
                <c:formatCode>mmm\-yy</c:formatCode>
                <c:ptCount val="168"/>
                <c:pt idx="0">
                  <c:v>39417</c:v>
                </c:pt>
                <c:pt idx="1">
                  <c:v>39448</c:v>
                </c:pt>
                <c:pt idx="2">
                  <c:v>39479</c:v>
                </c:pt>
                <c:pt idx="3">
                  <c:v>39508</c:v>
                </c:pt>
                <c:pt idx="4">
                  <c:v>39539</c:v>
                </c:pt>
                <c:pt idx="5">
                  <c:v>39569</c:v>
                </c:pt>
                <c:pt idx="6">
                  <c:v>39600</c:v>
                </c:pt>
                <c:pt idx="7">
                  <c:v>39630</c:v>
                </c:pt>
                <c:pt idx="8">
                  <c:v>39661</c:v>
                </c:pt>
                <c:pt idx="9">
                  <c:v>39692</c:v>
                </c:pt>
                <c:pt idx="10">
                  <c:v>39722</c:v>
                </c:pt>
                <c:pt idx="11">
                  <c:v>39753</c:v>
                </c:pt>
                <c:pt idx="12">
                  <c:v>39783</c:v>
                </c:pt>
                <c:pt idx="13">
                  <c:v>39814</c:v>
                </c:pt>
                <c:pt idx="14">
                  <c:v>39845</c:v>
                </c:pt>
                <c:pt idx="15">
                  <c:v>39873</c:v>
                </c:pt>
                <c:pt idx="16">
                  <c:v>39904</c:v>
                </c:pt>
                <c:pt idx="17">
                  <c:v>39934</c:v>
                </c:pt>
                <c:pt idx="18">
                  <c:v>39965</c:v>
                </c:pt>
                <c:pt idx="19">
                  <c:v>39995</c:v>
                </c:pt>
                <c:pt idx="20">
                  <c:v>40026</c:v>
                </c:pt>
                <c:pt idx="21">
                  <c:v>40057</c:v>
                </c:pt>
                <c:pt idx="22">
                  <c:v>40087</c:v>
                </c:pt>
                <c:pt idx="23">
                  <c:v>40118</c:v>
                </c:pt>
                <c:pt idx="24">
                  <c:v>40148</c:v>
                </c:pt>
                <c:pt idx="25">
                  <c:v>40179</c:v>
                </c:pt>
                <c:pt idx="26">
                  <c:v>40210</c:v>
                </c:pt>
                <c:pt idx="27">
                  <c:v>40238</c:v>
                </c:pt>
                <c:pt idx="28">
                  <c:v>40269</c:v>
                </c:pt>
                <c:pt idx="29">
                  <c:v>40299</c:v>
                </c:pt>
                <c:pt idx="30">
                  <c:v>40330</c:v>
                </c:pt>
                <c:pt idx="31">
                  <c:v>40360</c:v>
                </c:pt>
                <c:pt idx="32">
                  <c:v>40391</c:v>
                </c:pt>
                <c:pt idx="33">
                  <c:v>40422</c:v>
                </c:pt>
                <c:pt idx="34">
                  <c:v>40452</c:v>
                </c:pt>
                <c:pt idx="35">
                  <c:v>40483</c:v>
                </c:pt>
                <c:pt idx="36">
                  <c:v>40513</c:v>
                </c:pt>
                <c:pt idx="37">
                  <c:v>40544</c:v>
                </c:pt>
                <c:pt idx="38">
                  <c:v>40575</c:v>
                </c:pt>
                <c:pt idx="39">
                  <c:v>40603</c:v>
                </c:pt>
                <c:pt idx="40">
                  <c:v>40634</c:v>
                </c:pt>
                <c:pt idx="41">
                  <c:v>40664</c:v>
                </c:pt>
                <c:pt idx="42">
                  <c:v>40695</c:v>
                </c:pt>
                <c:pt idx="43">
                  <c:v>40725</c:v>
                </c:pt>
                <c:pt idx="44">
                  <c:v>40756</c:v>
                </c:pt>
                <c:pt idx="45">
                  <c:v>40787</c:v>
                </c:pt>
                <c:pt idx="46">
                  <c:v>40817</c:v>
                </c:pt>
                <c:pt idx="47">
                  <c:v>40848</c:v>
                </c:pt>
                <c:pt idx="48">
                  <c:v>40878</c:v>
                </c:pt>
                <c:pt idx="49">
                  <c:v>40909</c:v>
                </c:pt>
                <c:pt idx="50">
                  <c:v>40940</c:v>
                </c:pt>
                <c:pt idx="51">
                  <c:v>40969</c:v>
                </c:pt>
                <c:pt idx="52">
                  <c:v>41000</c:v>
                </c:pt>
                <c:pt idx="53">
                  <c:v>41030</c:v>
                </c:pt>
                <c:pt idx="54">
                  <c:v>41061</c:v>
                </c:pt>
                <c:pt idx="55">
                  <c:v>41091</c:v>
                </c:pt>
                <c:pt idx="56">
                  <c:v>41122</c:v>
                </c:pt>
                <c:pt idx="57">
                  <c:v>41153</c:v>
                </c:pt>
                <c:pt idx="58">
                  <c:v>41183</c:v>
                </c:pt>
                <c:pt idx="59">
                  <c:v>41214</c:v>
                </c:pt>
                <c:pt idx="60">
                  <c:v>41244</c:v>
                </c:pt>
                <c:pt idx="61">
                  <c:v>41275</c:v>
                </c:pt>
                <c:pt idx="62">
                  <c:v>41306</c:v>
                </c:pt>
                <c:pt idx="63">
                  <c:v>41334</c:v>
                </c:pt>
                <c:pt idx="64">
                  <c:v>41365</c:v>
                </c:pt>
                <c:pt idx="65">
                  <c:v>41395</c:v>
                </c:pt>
                <c:pt idx="66">
                  <c:v>41426</c:v>
                </c:pt>
                <c:pt idx="67">
                  <c:v>41456</c:v>
                </c:pt>
                <c:pt idx="68">
                  <c:v>41487</c:v>
                </c:pt>
                <c:pt idx="69">
                  <c:v>41518</c:v>
                </c:pt>
                <c:pt idx="70">
                  <c:v>41548</c:v>
                </c:pt>
                <c:pt idx="71">
                  <c:v>41579</c:v>
                </c:pt>
                <c:pt idx="72">
                  <c:v>41609</c:v>
                </c:pt>
                <c:pt idx="73">
                  <c:v>41640</c:v>
                </c:pt>
                <c:pt idx="74">
                  <c:v>41671</c:v>
                </c:pt>
                <c:pt idx="75">
                  <c:v>41699</c:v>
                </c:pt>
                <c:pt idx="76">
                  <c:v>41730</c:v>
                </c:pt>
                <c:pt idx="77">
                  <c:v>41760</c:v>
                </c:pt>
                <c:pt idx="78">
                  <c:v>41791</c:v>
                </c:pt>
                <c:pt idx="79">
                  <c:v>41821</c:v>
                </c:pt>
                <c:pt idx="80">
                  <c:v>41852</c:v>
                </c:pt>
                <c:pt idx="81">
                  <c:v>41883</c:v>
                </c:pt>
                <c:pt idx="82">
                  <c:v>41913</c:v>
                </c:pt>
                <c:pt idx="83">
                  <c:v>41944</c:v>
                </c:pt>
                <c:pt idx="84">
                  <c:v>41974</c:v>
                </c:pt>
                <c:pt idx="85">
                  <c:v>42005</c:v>
                </c:pt>
                <c:pt idx="86">
                  <c:v>42036</c:v>
                </c:pt>
                <c:pt idx="87">
                  <c:v>42064</c:v>
                </c:pt>
                <c:pt idx="88">
                  <c:v>42095</c:v>
                </c:pt>
                <c:pt idx="89">
                  <c:v>42125</c:v>
                </c:pt>
                <c:pt idx="90">
                  <c:v>42156</c:v>
                </c:pt>
                <c:pt idx="91">
                  <c:v>42186</c:v>
                </c:pt>
                <c:pt idx="92">
                  <c:v>42217</c:v>
                </c:pt>
                <c:pt idx="93">
                  <c:v>42248</c:v>
                </c:pt>
                <c:pt idx="94">
                  <c:v>42278</c:v>
                </c:pt>
                <c:pt idx="95">
                  <c:v>42309</c:v>
                </c:pt>
                <c:pt idx="96">
                  <c:v>42339</c:v>
                </c:pt>
                <c:pt idx="97">
                  <c:v>42370</c:v>
                </c:pt>
                <c:pt idx="98">
                  <c:v>42401</c:v>
                </c:pt>
                <c:pt idx="99">
                  <c:v>42430</c:v>
                </c:pt>
                <c:pt idx="100">
                  <c:v>42461</c:v>
                </c:pt>
                <c:pt idx="101">
                  <c:v>42491</c:v>
                </c:pt>
                <c:pt idx="102">
                  <c:v>42522</c:v>
                </c:pt>
                <c:pt idx="103">
                  <c:v>42552</c:v>
                </c:pt>
                <c:pt idx="104">
                  <c:v>42583</c:v>
                </c:pt>
                <c:pt idx="105">
                  <c:v>42614</c:v>
                </c:pt>
                <c:pt idx="106">
                  <c:v>42644</c:v>
                </c:pt>
                <c:pt idx="107">
                  <c:v>42675</c:v>
                </c:pt>
                <c:pt idx="108">
                  <c:v>42705</c:v>
                </c:pt>
                <c:pt idx="109">
                  <c:v>42736</c:v>
                </c:pt>
                <c:pt idx="110">
                  <c:v>42767</c:v>
                </c:pt>
                <c:pt idx="111">
                  <c:v>42795</c:v>
                </c:pt>
                <c:pt idx="112">
                  <c:v>42826</c:v>
                </c:pt>
                <c:pt idx="113">
                  <c:v>42856</c:v>
                </c:pt>
                <c:pt idx="114">
                  <c:v>42887</c:v>
                </c:pt>
                <c:pt idx="115">
                  <c:v>42917</c:v>
                </c:pt>
                <c:pt idx="116">
                  <c:v>42948</c:v>
                </c:pt>
                <c:pt idx="117">
                  <c:v>42979</c:v>
                </c:pt>
                <c:pt idx="118">
                  <c:v>43009</c:v>
                </c:pt>
                <c:pt idx="119">
                  <c:v>43040</c:v>
                </c:pt>
                <c:pt idx="120">
                  <c:v>43070</c:v>
                </c:pt>
                <c:pt idx="121">
                  <c:v>43101</c:v>
                </c:pt>
                <c:pt idx="122">
                  <c:v>43132</c:v>
                </c:pt>
                <c:pt idx="123">
                  <c:v>43160</c:v>
                </c:pt>
                <c:pt idx="124">
                  <c:v>43191</c:v>
                </c:pt>
                <c:pt idx="125">
                  <c:v>43221</c:v>
                </c:pt>
                <c:pt idx="126">
                  <c:v>43252</c:v>
                </c:pt>
                <c:pt idx="127">
                  <c:v>43282</c:v>
                </c:pt>
                <c:pt idx="128">
                  <c:v>43313</c:v>
                </c:pt>
                <c:pt idx="129">
                  <c:v>43344</c:v>
                </c:pt>
                <c:pt idx="130">
                  <c:v>43374</c:v>
                </c:pt>
                <c:pt idx="131">
                  <c:v>43405</c:v>
                </c:pt>
                <c:pt idx="132">
                  <c:v>43435</c:v>
                </c:pt>
                <c:pt idx="133">
                  <c:v>43466</c:v>
                </c:pt>
                <c:pt idx="134">
                  <c:v>43497</c:v>
                </c:pt>
                <c:pt idx="135">
                  <c:v>43525</c:v>
                </c:pt>
                <c:pt idx="136">
                  <c:v>43556</c:v>
                </c:pt>
                <c:pt idx="137">
                  <c:v>43586</c:v>
                </c:pt>
                <c:pt idx="138">
                  <c:v>43617</c:v>
                </c:pt>
                <c:pt idx="139">
                  <c:v>43647</c:v>
                </c:pt>
                <c:pt idx="140">
                  <c:v>43678</c:v>
                </c:pt>
                <c:pt idx="141">
                  <c:v>43709</c:v>
                </c:pt>
                <c:pt idx="142">
                  <c:v>43739</c:v>
                </c:pt>
                <c:pt idx="143">
                  <c:v>43770</c:v>
                </c:pt>
                <c:pt idx="144">
                  <c:v>43800</c:v>
                </c:pt>
                <c:pt idx="145">
                  <c:v>43831</c:v>
                </c:pt>
                <c:pt idx="146">
                  <c:v>43862</c:v>
                </c:pt>
                <c:pt idx="147">
                  <c:v>43891</c:v>
                </c:pt>
                <c:pt idx="148">
                  <c:v>43922</c:v>
                </c:pt>
                <c:pt idx="149">
                  <c:v>43952</c:v>
                </c:pt>
                <c:pt idx="150">
                  <c:v>43983</c:v>
                </c:pt>
                <c:pt idx="151">
                  <c:v>44013</c:v>
                </c:pt>
                <c:pt idx="152">
                  <c:v>44044</c:v>
                </c:pt>
                <c:pt idx="153">
                  <c:v>44075</c:v>
                </c:pt>
                <c:pt idx="154">
                  <c:v>44105</c:v>
                </c:pt>
                <c:pt idx="155">
                  <c:v>44136</c:v>
                </c:pt>
                <c:pt idx="156">
                  <c:v>44166</c:v>
                </c:pt>
                <c:pt idx="157">
                  <c:v>44197</c:v>
                </c:pt>
                <c:pt idx="158">
                  <c:v>44228</c:v>
                </c:pt>
                <c:pt idx="159">
                  <c:v>44256</c:v>
                </c:pt>
                <c:pt idx="160">
                  <c:v>44287</c:v>
                </c:pt>
                <c:pt idx="161">
                  <c:v>44317</c:v>
                </c:pt>
                <c:pt idx="162">
                  <c:v>44348</c:v>
                </c:pt>
                <c:pt idx="163">
                  <c:v>44378</c:v>
                </c:pt>
                <c:pt idx="164">
                  <c:v>44409</c:v>
                </c:pt>
                <c:pt idx="165">
                  <c:v>44440</c:v>
                </c:pt>
                <c:pt idx="166">
                  <c:v>44470</c:v>
                </c:pt>
                <c:pt idx="167">
                  <c:v>44501</c:v>
                </c:pt>
              </c:numCache>
            </c:numRef>
          </c:cat>
          <c:val>
            <c:numRef>
              <c:f>'איור 3 - חלק 2 - נתונים'!$D$2:$D$169</c:f>
              <c:numCache>
                <c:formatCode>General</c:formatCode>
                <c:ptCount val="168"/>
                <c:pt idx="0">
                  <c:v>5.0402901E-2</c:v>
                </c:pt>
                <c:pt idx="1">
                  <c:v>4.5998531000000002E-2</c:v>
                </c:pt>
                <c:pt idx="2">
                  <c:v>2.9369296E-2</c:v>
                </c:pt>
                <c:pt idx="3">
                  <c:v>2.0607792E-2</c:v>
                </c:pt>
                <c:pt idx="4">
                  <c:v>2.4438837000000001E-2</c:v>
                </c:pt>
                <c:pt idx="5">
                  <c:v>2.3723799E-2</c:v>
                </c:pt>
                <c:pt idx="6">
                  <c:v>2.4608451E-2</c:v>
                </c:pt>
                <c:pt idx="7">
                  <c:v>1.9586820000000001E-2</c:v>
                </c:pt>
                <c:pt idx="8">
                  <c:v>1.8430471E-2</c:v>
                </c:pt>
                <c:pt idx="9">
                  <c:v>1.8610722999999999E-2</c:v>
                </c:pt>
                <c:pt idx="10">
                  <c:v>1.5478726E-2</c:v>
                </c:pt>
                <c:pt idx="11">
                  <c:v>1.6258286E-2</c:v>
                </c:pt>
                <c:pt idx="12">
                  <c:v>1.9261044000000001E-2</c:v>
                </c:pt>
                <c:pt idx="13">
                  <c:v>2.1726196E-2</c:v>
                </c:pt>
                <c:pt idx="14">
                  <c:v>2.2764386000000001E-2</c:v>
                </c:pt>
                <c:pt idx="15">
                  <c:v>2.4502428E-2</c:v>
                </c:pt>
                <c:pt idx="16">
                  <c:v>2.5556043000000001E-2</c:v>
                </c:pt>
                <c:pt idx="17">
                  <c:v>2.6362696000000001E-2</c:v>
                </c:pt>
                <c:pt idx="18">
                  <c:v>2.6114834E-2</c:v>
                </c:pt>
                <c:pt idx="19">
                  <c:v>2.6995195E-2</c:v>
                </c:pt>
                <c:pt idx="20">
                  <c:v>2.6998950000000001E-2</c:v>
                </c:pt>
                <c:pt idx="21">
                  <c:v>2.6705348E-2</c:v>
                </c:pt>
                <c:pt idx="22">
                  <c:v>2.6648594000000001E-2</c:v>
                </c:pt>
                <c:pt idx="23">
                  <c:v>2.6683170999999999E-2</c:v>
                </c:pt>
                <c:pt idx="24">
                  <c:v>2.7291975999999999E-2</c:v>
                </c:pt>
                <c:pt idx="25">
                  <c:v>2.7302E-2</c:v>
                </c:pt>
                <c:pt idx="26">
                  <c:v>2.7255174E-2</c:v>
                </c:pt>
                <c:pt idx="27">
                  <c:v>2.7254699E-2</c:v>
                </c:pt>
                <c:pt idx="28">
                  <c:v>2.7234543999999999E-2</c:v>
                </c:pt>
                <c:pt idx="29">
                  <c:v>2.6740338999999998E-2</c:v>
                </c:pt>
                <c:pt idx="30">
                  <c:v>2.6266073000000001E-2</c:v>
                </c:pt>
                <c:pt idx="31">
                  <c:v>2.5445143999999999E-2</c:v>
                </c:pt>
                <c:pt idx="32">
                  <c:v>2.4783972000000001E-2</c:v>
                </c:pt>
                <c:pt idx="33">
                  <c:v>2.4535002E-2</c:v>
                </c:pt>
                <c:pt idx="34">
                  <c:v>2.3953896999999998E-2</c:v>
                </c:pt>
                <c:pt idx="35">
                  <c:v>2.3651708E-2</c:v>
                </c:pt>
                <c:pt idx="36">
                  <c:v>2.3593157E-2</c:v>
                </c:pt>
                <c:pt idx="37">
                  <c:v>2.3756059E-2</c:v>
                </c:pt>
                <c:pt idx="38">
                  <c:v>2.3694149000000001E-2</c:v>
                </c:pt>
                <c:pt idx="39">
                  <c:v>2.3801864999999998E-2</c:v>
                </c:pt>
                <c:pt idx="40">
                  <c:v>2.3776584E-2</c:v>
                </c:pt>
                <c:pt idx="41">
                  <c:v>2.3468718999999999E-2</c:v>
                </c:pt>
                <c:pt idx="42">
                  <c:v>2.3349543E-2</c:v>
                </c:pt>
                <c:pt idx="43">
                  <c:v>2.3070309000000001E-2</c:v>
                </c:pt>
                <c:pt idx="44">
                  <c:v>2.2757817E-2</c:v>
                </c:pt>
                <c:pt idx="45">
                  <c:v>2.2627426999999999E-2</c:v>
                </c:pt>
                <c:pt idx="46">
                  <c:v>2.261173E-2</c:v>
                </c:pt>
                <c:pt idx="47">
                  <c:v>2.2682905E-2</c:v>
                </c:pt>
                <c:pt idx="48">
                  <c:v>2.2631032999999998E-2</c:v>
                </c:pt>
                <c:pt idx="49">
                  <c:v>2.2857754000000001E-2</c:v>
                </c:pt>
                <c:pt idx="50">
                  <c:v>2.2980983E-2</c:v>
                </c:pt>
                <c:pt idx="51">
                  <c:v>2.2897989000000001E-2</c:v>
                </c:pt>
                <c:pt idx="52">
                  <c:v>2.2473152999999999E-2</c:v>
                </c:pt>
                <c:pt idx="53">
                  <c:v>2.2453938E-2</c:v>
                </c:pt>
                <c:pt idx="54">
                  <c:v>2.4059917E-2</c:v>
                </c:pt>
                <c:pt idx="55">
                  <c:v>2.9235365999999999E-2</c:v>
                </c:pt>
                <c:pt idx="56">
                  <c:v>3.1633386999999999E-2</c:v>
                </c:pt>
                <c:pt idx="57">
                  <c:v>3.3015417999999998E-2</c:v>
                </c:pt>
                <c:pt idx="58">
                  <c:v>3.4534388999999999E-2</c:v>
                </c:pt>
                <c:pt idx="59">
                  <c:v>3.6070041999999997E-2</c:v>
                </c:pt>
                <c:pt idx="60">
                  <c:v>3.7469397000000002E-2</c:v>
                </c:pt>
                <c:pt idx="61">
                  <c:v>3.7564948000000001E-2</c:v>
                </c:pt>
                <c:pt idx="62">
                  <c:v>3.7912542E-2</c:v>
                </c:pt>
                <c:pt idx="63">
                  <c:v>3.8106361999999998E-2</c:v>
                </c:pt>
                <c:pt idx="64">
                  <c:v>3.8215203000000003E-2</c:v>
                </c:pt>
                <c:pt idx="65">
                  <c:v>3.9784884E-2</c:v>
                </c:pt>
                <c:pt idx="66">
                  <c:v>4.0568679000000003E-2</c:v>
                </c:pt>
                <c:pt idx="67">
                  <c:v>4.2743458999999998E-2</c:v>
                </c:pt>
                <c:pt idx="68">
                  <c:v>4.4177766E-2</c:v>
                </c:pt>
                <c:pt idx="69">
                  <c:v>4.6055156E-2</c:v>
                </c:pt>
                <c:pt idx="70">
                  <c:v>4.6546490000000003E-2</c:v>
                </c:pt>
                <c:pt idx="71">
                  <c:v>4.7077015E-2</c:v>
                </c:pt>
                <c:pt idx="72">
                  <c:v>4.5425326000000002E-2</c:v>
                </c:pt>
                <c:pt idx="73">
                  <c:v>4.4355455000000002E-2</c:v>
                </c:pt>
                <c:pt idx="74">
                  <c:v>4.7280267000000001E-2</c:v>
                </c:pt>
                <c:pt idx="75">
                  <c:v>4.5374635000000003E-2</c:v>
                </c:pt>
                <c:pt idx="76">
                  <c:v>4.8668800999999998E-2</c:v>
                </c:pt>
                <c:pt idx="77">
                  <c:v>5.1809149999999998E-2</c:v>
                </c:pt>
                <c:pt idx="78">
                  <c:v>5.1886496999999997E-2</c:v>
                </c:pt>
                <c:pt idx="79">
                  <c:v>5.1261253E-2</c:v>
                </c:pt>
                <c:pt idx="80">
                  <c:v>5.1177738E-2</c:v>
                </c:pt>
                <c:pt idx="81">
                  <c:v>5.1039111999999998E-2</c:v>
                </c:pt>
                <c:pt idx="82">
                  <c:v>4.9887261000000002E-2</c:v>
                </c:pt>
                <c:pt idx="83">
                  <c:v>4.9269089000000002E-2</c:v>
                </c:pt>
                <c:pt idx="84">
                  <c:v>4.9071787999999998E-2</c:v>
                </c:pt>
                <c:pt idx="85">
                  <c:v>4.9560994999999997E-2</c:v>
                </c:pt>
                <c:pt idx="86">
                  <c:v>5.0081601000000003E-2</c:v>
                </c:pt>
                <c:pt idx="87">
                  <c:v>5.0402092000000003E-2</c:v>
                </c:pt>
                <c:pt idx="88">
                  <c:v>5.0422465999999999E-2</c:v>
                </c:pt>
                <c:pt idx="89">
                  <c:v>5.0291840999999997E-2</c:v>
                </c:pt>
                <c:pt idx="90">
                  <c:v>5.0337605000000001E-2</c:v>
                </c:pt>
                <c:pt idx="91">
                  <c:v>5.0881560999999999E-2</c:v>
                </c:pt>
                <c:pt idx="92">
                  <c:v>5.0922800999999997E-2</c:v>
                </c:pt>
                <c:pt idx="93">
                  <c:v>4.8884134000000003E-2</c:v>
                </c:pt>
                <c:pt idx="94">
                  <c:v>4.8692867000000001E-2</c:v>
                </c:pt>
                <c:pt idx="95">
                  <c:v>4.6118868E-2</c:v>
                </c:pt>
                <c:pt idx="96">
                  <c:v>4.3085381999999998E-2</c:v>
                </c:pt>
                <c:pt idx="97">
                  <c:v>4.0620458999999998E-2</c:v>
                </c:pt>
                <c:pt idx="98">
                  <c:v>3.9600743000000001E-2</c:v>
                </c:pt>
                <c:pt idx="99">
                  <c:v>3.9247126E-2</c:v>
                </c:pt>
                <c:pt idx="100">
                  <c:v>3.8717640999999997E-2</c:v>
                </c:pt>
                <c:pt idx="101">
                  <c:v>3.8174117E-2</c:v>
                </c:pt>
                <c:pt idx="102">
                  <c:v>3.8064692999999997E-2</c:v>
                </c:pt>
                <c:pt idx="103">
                  <c:v>3.8126213999999999E-2</c:v>
                </c:pt>
                <c:pt idx="104">
                  <c:v>3.8407536999999999E-2</c:v>
                </c:pt>
                <c:pt idx="105">
                  <c:v>3.8336493999999999E-2</c:v>
                </c:pt>
                <c:pt idx="106">
                  <c:v>3.8791890000000002E-2</c:v>
                </c:pt>
                <c:pt idx="107">
                  <c:v>3.8807277000000001E-2</c:v>
                </c:pt>
                <c:pt idx="108">
                  <c:v>3.9425793000000001E-2</c:v>
                </c:pt>
                <c:pt idx="109">
                  <c:v>3.9817413000000003E-2</c:v>
                </c:pt>
                <c:pt idx="110">
                  <c:v>4.0128651000000001E-2</c:v>
                </c:pt>
                <c:pt idx="111">
                  <c:v>3.9905780000000002E-2</c:v>
                </c:pt>
                <c:pt idx="112">
                  <c:v>4.0042069999999999E-2</c:v>
                </c:pt>
                <c:pt idx="113">
                  <c:v>4.0826792000000001E-2</c:v>
                </c:pt>
                <c:pt idx="114">
                  <c:v>4.1238801999999998E-2</c:v>
                </c:pt>
                <c:pt idx="115">
                  <c:v>4.1402095E-2</c:v>
                </c:pt>
                <c:pt idx="116">
                  <c:v>4.1099989000000003E-2</c:v>
                </c:pt>
                <c:pt idx="117">
                  <c:v>4.1422184000000001E-2</c:v>
                </c:pt>
                <c:pt idx="118">
                  <c:v>4.2537485E-2</c:v>
                </c:pt>
                <c:pt idx="119">
                  <c:v>4.2632095000000002E-2</c:v>
                </c:pt>
                <c:pt idx="120">
                  <c:v>4.2660139999999999E-2</c:v>
                </c:pt>
                <c:pt idx="121">
                  <c:v>4.2079079999999998E-2</c:v>
                </c:pt>
                <c:pt idx="122">
                  <c:v>4.1327942999999999E-2</c:v>
                </c:pt>
                <c:pt idx="123">
                  <c:v>4.0808443999999999E-2</c:v>
                </c:pt>
                <c:pt idx="124">
                  <c:v>4.0951998000000003E-2</c:v>
                </c:pt>
                <c:pt idx="125">
                  <c:v>3.9946850999999998E-2</c:v>
                </c:pt>
                <c:pt idx="126">
                  <c:v>3.8991447999999998E-2</c:v>
                </c:pt>
                <c:pt idx="127">
                  <c:v>3.8203035000000003E-2</c:v>
                </c:pt>
                <c:pt idx="128">
                  <c:v>3.6916138000000001E-2</c:v>
                </c:pt>
                <c:pt idx="129">
                  <c:v>3.6070985999999999E-2</c:v>
                </c:pt>
                <c:pt idx="130">
                  <c:v>3.5554286999999997E-2</c:v>
                </c:pt>
                <c:pt idx="131">
                  <c:v>3.5333718E-2</c:v>
                </c:pt>
                <c:pt idx="132">
                  <c:v>3.4506463000000001E-2</c:v>
                </c:pt>
                <c:pt idx="133">
                  <c:v>3.4058417000000001E-2</c:v>
                </c:pt>
                <c:pt idx="134">
                  <c:v>3.3943648E-2</c:v>
                </c:pt>
                <c:pt idx="135">
                  <c:v>3.2391800999999998E-2</c:v>
                </c:pt>
                <c:pt idx="136">
                  <c:v>3.1297584000000003E-2</c:v>
                </c:pt>
                <c:pt idx="137">
                  <c:v>3.0818068000000001E-2</c:v>
                </c:pt>
                <c:pt idx="138">
                  <c:v>2.9473458000000001E-2</c:v>
                </c:pt>
                <c:pt idx="139">
                  <c:v>2.7502292000000001E-2</c:v>
                </c:pt>
                <c:pt idx="140">
                  <c:v>2.70672E-2</c:v>
                </c:pt>
                <c:pt idx="141">
                  <c:v>2.6597484000000001E-2</c:v>
                </c:pt>
                <c:pt idx="142">
                  <c:v>2.6520203999999999E-2</c:v>
                </c:pt>
                <c:pt idx="143">
                  <c:v>2.6346969000000001E-2</c:v>
                </c:pt>
                <c:pt idx="144">
                  <c:v>2.6427547999999999E-2</c:v>
                </c:pt>
                <c:pt idx="145">
                  <c:v>2.6178307000000001E-2</c:v>
                </c:pt>
                <c:pt idx="146">
                  <c:v>2.5991219999999999E-2</c:v>
                </c:pt>
                <c:pt idx="147">
                  <c:v>2.2462392000000001E-2</c:v>
                </c:pt>
                <c:pt idx="148">
                  <c:v>2.1998767999999998E-2</c:v>
                </c:pt>
                <c:pt idx="149">
                  <c:v>2.1581093999999999E-2</c:v>
                </c:pt>
                <c:pt idx="150" formatCode="0.00E+00">
                  <c:v>2.1024905999999999E-2</c:v>
                </c:pt>
                <c:pt idx="151">
                  <c:v>2.0872021000000001E-2</c:v>
                </c:pt>
                <c:pt idx="152">
                  <c:v>2.0721209000000001E-2</c:v>
                </c:pt>
                <c:pt idx="153">
                  <c:v>2.0511410000000001E-2</c:v>
                </c:pt>
                <c:pt idx="154">
                  <c:v>2.0144034000000002E-2</c:v>
                </c:pt>
                <c:pt idx="155">
                  <c:v>2.0065115000000001E-2</c:v>
                </c:pt>
                <c:pt idx="156">
                  <c:v>2.0273882E-2</c:v>
                </c:pt>
                <c:pt idx="157">
                  <c:v>2.0384486E-2</c:v>
                </c:pt>
                <c:pt idx="158">
                  <c:v>2.0537950999999999E-2</c:v>
                </c:pt>
                <c:pt idx="159">
                  <c:v>2.0714127999999998E-2</c:v>
                </c:pt>
                <c:pt idx="160">
                  <c:v>2.0860221000000002E-2</c:v>
                </c:pt>
                <c:pt idx="161">
                  <c:v>2.1577216E-2</c:v>
                </c:pt>
                <c:pt idx="162">
                  <c:v>2.1491339000000002E-2</c:v>
                </c:pt>
                <c:pt idx="163">
                  <c:v>2.1476787000000001E-2</c:v>
                </c:pt>
                <c:pt idx="164">
                  <c:v>2.1804516999999999E-2</c:v>
                </c:pt>
                <c:pt idx="165">
                  <c:v>2.2365155000000001E-2</c:v>
                </c:pt>
                <c:pt idx="166">
                  <c:v>2.3401007000000001E-2</c:v>
                </c:pt>
                <c:pt idx="167">
                  <c:v>2.4030097E-2</c:v>
                </c:pt>
              </c:numCache>
            </c:numRef>
          </c:val>
          <c:smooth val="0"/>
          <c:extLst>
            <c:ext xmlns:c16="http://schemas.microsoft.com/office/drawing/2014/chart" uri="{C3380CC4-5D6E-409C-BE32-E72D297353CC}">
              <c16:uniqueId val="{00000002-1538-466E-83D4-4C9D0B0CFB72}"/>
            </c:ext>
          </c:extLst>
        </c:ser>
        <c:ser>
          <c:idx val="3"/>
          <c:order val="3"/>
          <c:tx>
            <c:strRef>
              <c:f>'איור 3 - חלק 2 - נתונים'!$E$1</c:f>
              <c:strCache>
                <c:ptCount val="1"/>
                <c:pt idx="0">
                  <c:v>upper</c:v>
                </c:pt>
              </c:strCache>
            </c:strRef>
          </c:tx>
          <c:spPr>
            <a:ln w="19050" cap="rnd">
              <a:solidFill>
                <a:srgbClr val="FF0000"/>
              </a:solidFill>
              <a:prstDash val="dash"/>
              <a:round/>
            </a:ln>
            <a:effectLst/>
          </c:spPr>
          <c:marker>
            <c:symbol val="none"/>
          </c:marker>
          <c:cat>
            <c:numRef>
              <c:f>'איור 3 - חלק 2 - נתונים'!$A$2:$A$169</c:f>
              <c:numCache>
                <c:formatCode>mmm\-yy</c:formatCode>
                <c:ptCount val="168"/>
                <c:pt idx="0">
                  <c:v>39417</c:v>
                </c:pt>
                <c:pt idx="1">
                  <c:v>39448</c:v>
                </c:pt>
                <c:pt idx="2">
                  <c:v>39479</c:v>
                </c:pt>
                <c:pt idx="3">
                  <c:v>39508</c:v>
                </c:pt>
                <c:pt idx="4">
                  <c:v>39539</c:v>
                </c:pt>
                <c:pt idx="5">
                  <c:v>39569</c:v>
                </c:pt>
                <c:pt idx="6">
                  <c:v>39600</c:v>
                </c:pt>
                <c:pt idx="7">
                  <c:v>39630</c:v>
                </c:pt>
                <c:pt idx="8">
                  <c:v>39661</c:v>
                </c:pt>
                <c:pt idx="9">
                  <c:v>39692</c:v>
                </c:pt>
                <c:pt idx="10">
                  <c:v>39722</c:v>
                </c:pt>
                <c:pt idx="11">
                  <c:v>39753</c:v>
                </c:pt>
                <c:pt idx="12">
                  <c:v>39783</c:v>
                </c:pt>
                <c:pt idx="13">
                  <c:v>39814</c:v>
                </c:pt>
                <c:pt idx="14">
                  <c:v>39845</c:v>
                </c:pt>
                <c:pt idx="15">
                  <c:v>39873</c:v>
                </c:pt>
                <c:pt idx="16">
                  <c:v>39904</c:v>
                </c:pt>
                <c:pt idx="17">
                  <c:v>39934</c:v>
                </c:pt>
                <c:pt idx="18">
                  <c:v>39965</c:v>
                </c:pt>
                <c:pt idx="19">
                  <c:v>39995</c:v>
                </c:pt>
                <c:pt idx="20">
                  <c:v>40026</c:v>
                </c:pt>
                <c:pt idx="21">
                  <c:v>40057</c:v>
                </c:pt>
                <c:pt idx="22">
                  <c:v>40087</c:v>
                </c:pt>
                <c:pt idx="23">
                  <c:v>40118</c:v>
                </c:pt>
                <c:pt idx="24">
                  <c:v>40148</c:v>
                </c:pt>
                <c:pt idx="25">
                  <c:v>40179</c:v>
                </c:pt>
                <c:pt idx="26">
                  <c:v>40210</c:v>
                </c:pt>
                <c:pt idx="27">
                  <c:v>40238</c:v>
                </c:pt>
                <c:pt idx="28">
                  <c:v>40269</c:v>
                </c:pt>
                <c:pt idx="29">
                  <c:v>40299</c:v>
                </c:pt>
                <c:pt idx="30">
                  <c:v>40330</c:v>
                </c:pt>
                <c:pt idx="31">
                  <c:v>40360</c:v>
                </c:pt>
                <c:pt idx="32">
                  <c:v>40391</c:v>
                </c:pt>
                <c:pt idx="33">
                  <c:v>40422</c:v>
                </c:pt>
                <c:pt idx="34">
                  <c:v>40452</c:v>
                </c:pt>
                <c:pt idx="35">
                  <c:v>40483</c:v>
                </c:pt>
                <c:pt idx="36">
                  <c:v>40513</c:v>
                </c:pt>
                <c:pt idx="37">
                  <c:v>40544</c:v>
                </c:pt>
                <c:pt idx="38">
                  <c:v>40575</c:v>
                </c:pt>
                <c:pt idx="39">
                  <c:v>40603</c:v>
                </c:pt>
                <c:pt idx="40">
                  <c:v>40634</c:v>
                </c:pt>
                <c:pt idx="41">
                  <c:v>40664</c:v>
                </c:pt>
                <c:pt idx="42">
                  <c:v>40695</c:v>
                </c:pt>
                <c:pt idx="43">
                  <c:v>40725</c:v>
                </c:pt>
                <c:pt idx="44">
                  <c:v>40756</c:v>
                </c:pt>
                <c:pt idx="45">
                  <c:v>40787</c:v>
                </c:pt>
                <c:pt idx="46">
                  <c:v>40817</c:v>
                </c:pt>
                <c:pt idx="47">
                  <c:v>40848</c:v>
                </c:pt>
                <c:pt idx="48">
                  <c:v>40878</c:v>
                </c:pt>
                <c:pt idx="49">
                  <c:v>40909</c:v>
                </c:pt>
                <c:pt idx="50">
                  <c:v>40940</c:v>
                </c:pt>
                <c:pt idx="51">
                  <c:v>40969</c:v>
                </c:pt>
                <c:pt idx="52">
                  <c:v>41000</c:v>
                </c:pt>
                <c:pt idx="53">
                  <c:v>41030</c:v>
                </c:pt>
                <c:pt idx="54">
                  <c:v>41061</c:v>
                </c:pt>
                <c:pt idx="55">
                  <c:v>41091</c:v>
                </c:pt>
                <c:pt idx="56">
                  <c:v>41122</c:v>
                </c:pt>
                <c:pt idx="57">
                  <c:v>41153</c:v>
                </c:pt>
                <c:pt idx="58">
                  <c:v>41183</c:v>
                </c:pt>
                <c:pt idx="59">
                  <c:v>41214</c:v>
                </c:pt>
                <c:pt idx="60">
                  <c:v>41244</c:v>
                </c:pt>
                <c:pt idx="61">
                  <c:v>41275</c:v>
                </c:pt>
                <c:pt idx="62">
                  <c:v>41306</c:v>
                </c:pt>
                <c:pt idx="63">
                  <c:v>41334</c:v>
                </c:pt>
                <c:pt idx="64">
                  <c:v>41365</c:v>
                </c:pt>
                <c:pt idx="65">
                  <c:v>41395</c:v>
                </c:pt>
                <c:pt idx="66">
                  <c:v>41426</c:v>
                </c:pt>
                <c:pt idx="67">
                  <c:v>41456</c:v>
                </c:pt>
                <c:pt idx="68">
                  <c:v>41487</c:v>
                </c:pt>
                <c:pt idx="69">
                  <c:v>41518</c:v>
                </c:pt>
                <c:pt idx="70">
                  <c:v>41548</c:v>
                </c:pt>
                <c:pt idx="71">
                  <c:v>41579</c:v>
                </c:pt>
                <c:pt idx="72">
                  <c:v>41609</c:v>
                </c:pt>
                <c:pt idx="73">
                  <c:v>41640</c:v>
                </c:pt>
                <c:pt idx="74">
                  <c:v>41671</c:v>
                </c:pt>
                <c:pt idx="75">
                  <c:v>41699</c:v>
                </c:pt>
                <c:pt idx="76">
                  <c:v>41730</c:v>
                </c:pt>
                <c:pt idx="77">
                  <c:v>41760</c:v>
                </c:pt>
                <c:pt idx="78">
                  <c:v>41791</c:v>
                </c:pt>
                <c:pt idx="79">
                  <c:v>41821</c:v>
                </c:pt>
                <c:pt idx="80">
                  <c:v>41852</c:v>
                </c:pt>
                <c:pt idx="81">
                  <c:v>41883</c:v>
                </c:pt>
                <c:pt idx="82">
                  <c:v>41913</c:v>
                </c:pt>
                <c:pt idx="83">
                  <c:v>41944</c:v>
                </c:pt>
                <c:pt idx="84">
                  <c:v>41974</c:v>
                </c:pt>
                <c:pt idx="85">
                  <c:v>42005</c:v>
                </c:pt>
                <c:pt idx="86">
                  <c:v>42036</c:v>
                </c:pt>
                <c:pt idx="87">
                  <c:v>42064</c:v>
                </c:pt>
                <c:pt idx="88">
                  <c:v>42095</c:v>
                </c:pt>
                <c:pt idx="89">
                  <c:v>42125</c:v>
                </c:pt>
                <c:pt idx="90">
                  <c:v>42156</c:v>
                </c:pt>
                <c:pt idx="91">
                  <c:v>42186</c:v>
                </c:pt>
                <c:pt idx="92">
                  <c:v>42217</c:v>
                </c:pt>
                <c:pt idx="93">
                  <c:v>42248</c:v>
                </c:pt>
                <c:pt idx="94">
                  <c:v>42278</c:v>
                </c:pt>
                <c:pt idx="95">
                  <c:v>42309</c:v>
                </c:pt>
                <c:pt idx="96">
                  <c:v>42339</c:v>
                </c:pt>
                <c:pt idx="97">
                  <c:v>42370</c:v>
                </c:pt>
                <c:pt idx="98">
                  <c:v>42401</c:v>
                </c:pt>
                <c:pt idx="99">
                  <c:v>42430</c:v>
                </c:pt>
                <c:pt idx="100">
                  <c:v>42461</c:v>
                </c:pt>
                <c:pt idx="101">
                  <c:v>42491</c:v>
                </c:pt>
                <c:pt idx="102">
                  <c:v>42522</c:v>
                </c:pt>
                <c:pt idx="103">
                  <c:v>42552</c:v>
                </c:pt>
                <c:pt idx="104">
                  <c:v>42583</c:v>
                </c:pt>
                <c:pt idx="105">
                  <c:v>42614</c:v>
                </c:pt>
                <c:pt idx="106">
                  <c:v>42644</c:v>
                </c:pt>
                <c:pt idx="107">
                  <c:v>42675</c:v>
                </c:pt>
                <c:pt idx="108">
                  <c:v>42705</c:v>
                </c:pt>
                <c:pt idx="109">
                  <c:v>42736</c:v>
                </c:pt>
                <c:pt idx="110">
                  <c:v>42767</c:v>
                </c:pt>
                <c:pt idx="111">
                  <c:v>42795</c:v>
                </c:pt>
                <c:pt idx="112">
                  <c:v>42826</c:v>
                </c:pt>
                <c:pt idx="113">
                  <c:v>42856</c:v>
                </c:pt>
                <c:pt idx="114">
                  <c:v>42887</c:v>
                </c:pt>
                <c:pt idx="115">
                  <c:v>42917</c:v>
                </c:pt>
                <c:pt idx="116">
                  <c:v>42948</c:v>
                </c:pt>
                <c:pt idx="117">
                  <c:v>42979</c:v>
                </c:pt>
                <c:pt idx="118">
                  <c:v>43009</c:v>
                </c:pt>
                <c:pt idx="119">
                  <c:v>43040</c:v>
                </c:pt>
                <c:pt idx="120">
                  <c:v>43070</c:v>
                </c:pt>
                <c:pt idx="121">
                  <c:v>43101</c:v>
                </c:pt>
                <c:pt idx="122">
                  <c:v>43132</c:v>
                </c:pt>
                <c:pt idx="123">
                  <c:v>43160</c:v>
                </c:pt>
                <c:pt idx="124">
                  <c:v>43191</c:v>
                </c:pt>
                <c:pt idx="125">
                  <c:v>43221</c:v>
                </c:pt>
                <c:pt idx="126">
                  <c:v>43252</c:v>
                </c:pt>
                <c:pt idx="127">
                  <c:v>43282</c:v>
                </c:pt>
                <c:pt idx="128">
                  <c:v>43313</c:v>
                </c:pt>
                <c:pt idx="129">
                  <c:v>43344</c:v>
                </c:pt>
                <c:pt idx="130">
                  <c:v>43374</c:v>
                </c:pt>
                <c:pt idx="131">
                  <c:v>43405</c:v>
                </c:pt>
                <c:pt idx="132">
                  <c:v>43435</c:v>
                </c:pt>
                <c:pt idx="133">
                  <c:v>43466</c:v>
                </c:pt>
                <c:pt idx="134">
                  <c:v>43497</c:v>
                </c:pt>
                <c:pt idx="135">
                  <c:v>43525</c:v>
                </c:pt>
                <c:pt idx="136">
                  <c:v>43556</c:v>
                </c:pt>
                <c:pt idx="137">
                  <c:v>43586</c:v>
                </c:pt>
                <c:pt idx="138">
                  <c:v>43617</c:v>
                </c:pt>
                <c:pt idx="139">
                  <c:v>43647</c:v>
                </c:pt>
                <c:pt idx="140">
                  <c:v>43678</c:v>
                </c:pt>
                <c:pt idx="141">
                  <c:v>43709</c:v>
                </c:pt>
                <c:pt idx="142">
                  <c:v>43739</c:v>
                </c:pt>
                <c:pt idx="143">
                  <c:v>43770</c:v>
                </c:pt>
                <c:pt idx="144">
                  <c:v>43800</c:v>
                </c:pt>
                <c:pt idx="145">
                  <c:v>43831</c:v>
                </c:pt>
                <c:pt idx="146">
                  <c:v>43862</c:v>
                </c:pt>
                <c:pt idx="147">
                  <c:v>43891</c:v>
                </c:pt>
                <c:pt idx="148">
                  <c:v>43922</c:v>
                </c:pt>
                <c:pt idx="149">
                  <c:v>43952</c:v>
                </c:pt>
                <c:pt idx="150">
                  <c:v>43983</c:v>
                </c:pt>
                <c:pt idx="151">
                  <c:v>44013</c:v>
                </c:pt>
                <c:pt idx="152">
                  <c:v>44044</c:v>
                </c:pt>
                <c:pt idx="153">
                  <c:v>44075</c:v>
                </c:pt>
                <c:pt idx="154">
                  <c:v>44105</c:v>
                </c:pt>
                <c:pt idx="155">
                  <c:v>44136</c:v>
                </c:pt>
                <c:pt idx="156">
                  <c:v>44166</c:v>
                </c:pt>
                <c:pt idx="157">
                  <c:v>44197</c:v>
                </c:pt>
                <c:pt idx="158">
                  <c:v>44228</c:v>
                </c:pt>
                <c:pt idx="159">
                  <c:v>44256</c:v>
                </c:pt>
                <c:pt idx="160">
                  <c:v>44287</c:v>
                </c:pt>
                <c:pt idx="161">
                  <c:v>44317</c:v>
                </c:pt>
                <c:pt idx="162">
                  <c:v>44348</c:v>
                </c:pt>
                <c:pt idx="163">
                  <c:v>44378</c:v>
                </c:pt>
                <c:pt idx="164">
                  <c:v>44409</c:v>
                </c:pt>
                <c:pt idx="165">
                  <c:v>44440</c:v>
                </c:pt>
                <c:pt idx="166">
                  <c:v>44470</c:v>
                </c:pt>
                <c:pt idx="167">
                  <c:v>44501</c:v>
                </c:pt>
              </c:numCache>
            </c:numRef>
          </c:cat>
          <c:val>
            <c:numRef>
              <c:f>'איור 3 - חלק 2 - נתונים'!$E$2:$E$169</c:f>
              <c:numCache>
                <c:formatCode>General</c:formatCode>
                <c:ptCount val="168"/>
                <c:pt idx="0">
                  <c:v>7.5773453000000004E-2</c:v>
                </c:pt>
                <c:pt idx="1">
                  <c:v>7.1362988000000002E-2</c:v>
                </c:pt>
                <c:pt idx="2">
                  <c:v>5.3069857999999998E-2</c:v>
                </c:pt>
                <c:pt idx="3">
                  <c:v>4.2106976999999997E-2</c:v>
                </c:pt>
                <c:pt idx="4">
                  <c:v>4.3766318999999998E-2</c:v>
                </c:pt>
                <c:pt idx="5">
                  <c:v>4.0404423000000002E-2</c:v>
                </c:pt>
                <c:pt idx="6">
                  <c:v>4.0933783000000001E-2</c:v>
                </c:pt>
                <c:pt idx="7">
                  <c:v>3.4928108999999999E-2</c:v>
                </c:pt>
                <c:pt idx="8">
                  <c:v>3.3145781999999999E-2</c:v>
                </c:pt>
                <c:pt idx="9">
                  <c:v>3.3133716000000001E-2</c:v>
                </c:pt>
                <c:pt idx="10">
                  <c:v>2.8011241999999999E-2</c:v>
                </c:pt>
                <c:pt idx="11">
                  <c:v>2.6605453000000001E-2</c:v>
                </c:pt>
                <c:pt idx="12">
                  <c:v>2.8196133000000002E-2</c:v>
                </c:pt>
                <c:pt idx="13">
                  <c:v>3.0282825999999999E-2</c:v>
                </c:pt>
                <c:pt idx="14">
                  <c:v>3.0767829E-2</c:v>
                </c:pt>
                <c:pt idx="15">
                  <c:v>3.2473963000000002E-2</c:v>
                </c:pt>
                <c:pt idx="16">
                  <c:v>3.3169268000000002E-2</c:v>
                </c:pt>
                <c:pt idx="17">
                  <c:v>3.382868E-2</c:v>
                </c:pt>
                <c:pt idx="18">
                  <c:v>3.3455792999999998E-2</c:v>
                </c:pt>
                <c:pt idx="19">
                  <c:v>3.3793556000000002E-2</c:v>
                </c:pt>
                <c:pt idx="20">
                  <c:v>3.3341946999999997E-2</c:v>
                </c:pt>
                <c:pt idx="21">
                  <c:v>3.2868872E-2</c:v>
                </c:pt>
                <c:pt idx="22">
                  <c:v>3.2639860999999999E-2</c:v>
                </c:pt>
                <c:pt idx="23">
                  <c:v>3.2561481000000003E-2</c:v>
                </c:pt>
                <c:pt idx="24">
                  <c:v>3.3134332000000002E-2</c:v>
                </c:pt>
                <c:pt idx="25">
                  <c:v>3.3086785000000001E-2</c:v>
                </c:pt>
                <c:pt idx="26">
                  <c:v>3.3038589E-2</c:v>
                </c:pt>
                <c:pt idx="27">
                  <c:v>3.2940425000000002E-2</c:v>
                </c:pt>
                <c:pt idx="28">
                  <c:v>3.2904653999999998E-2</c:v>
                </c:pt>
                <c:pt idx="29">
                  <c:v>3.2496316999999997E-2</c:v>
                </c:pt>
                <c:pt idx="30">
                  <c:v>3.2082424999999998E-2</c:v>
                </c:pt>
                <c:pt idx="31">
                  <c:v>3.1396091000000001E-2</c:v>
                </c:pt>
                <c:pt idx="32">
                  <c:v>3.0827729000000002E-2</c:v>
                </c:pt>
                <c:pt idx="33">
                  <c:v>3.0593684999999999E-2</c:v>
                </c:pt>
                <c:pt idx="34">
                  <c:v>2.9994089000000002E-2</c:v>
                </c:pt>
                <c:pt idx="35">
                  <c:v>2.9584101000000002E-2</c:v>
                </c:pt>
                <c:pt idx="36">
                  <c:v>2.9495838999999999E-2</c:v>
                </c:pt>
                <c:pt idx="37">
                  <c:v>2.9602004000000001E-2</c:v>
                </c:pt>
                <c:pt idx="38">
                  <c:v>2.9360536E-2</c:v>
                </c:pt>
                <c:pt idx="39">
                  <c:v>2.9155278999999999E-2</c:v>
                </c:pt>
                <c:pt idx="40">
                  <c:v>2.8952484000000001E-2</c:v>
                </c:pt>
                <c:pt idx="41">
                  <c:v>2.8545042999999999E-2</c:v>
                </c:pt>
                <c:pt idx="42">
                  <c:v>2.8261998999999999E-2</c:v>
                </c:pt>
                <c:pt idx="43">
                  <c:v>2.7909146999999999E-2</c:v>
                </c:pt>
                <c:pt idx="44">
                  <c:v>2.7722041999999999E-2</c:v>
                </c:pt>
                <c:pt idx="45">
                  <c:v>2.7717520999999998E-2</c:v>
                </c:pt>
                <c:pt idx="46">
                  <c:v>2.7761397E-2</c:v>
                </c:pt>
                <c:pt idx="47">
                  <c:v>2.7949706000000001E-2</c:v>
                </c:pt>
                <c:pt idx="48">
                  <c:v>2.8032215999999999E-2</c:v>
                </c:pt>
                <c:pt idx="49">
                  <c:v>2.8425783999999999E-2</c:v>
                </c:pt>
                <c:pt idx="50">
                  <c:v>2.8634291999999999E-2</c:v>
                </c:pt>
                <c:pt idx="51">
                  <c:v>2.8725872999999999E-2</c:v>
                </c:pt>
                <c:pt idx="52">
                  <c:v>2.8636064999999999E-2</c:v>
                </c:pt>
                <c:pt idx="53">
                  <c:v>2.9296678999999999E-2</c:v>
                </c:pt>
                <c:pt idx="54">
                  <c:v>3.1384304000000002E-2</c:v>
                </c:pt>
                <c:pt idx="55">
                  <c:v>3.6272274E-2</c:v>
                </c:pt>
                <c:pt idx="56">
                  <c:v>3.8721155E-2</c:v>
                </c:pt>
                <c:pt idx="57">
                  <c:v>4.0399346000000003E-2</c:v>
                </c:pt>
                <c:pt idx="58">
                  <c:v>4.2237679E-2</c:v>
                </c:pt>
                <c:pt idx="59">
                  <c:v>4.3746188999999998E-2</c:v>
                </c:pt>
                <c:pt idx="60">
                  <c:v>4.4546519E-2</c:v>
                </c:pt>
                <c:pt idx="61">
                  <c:v>4.4548131999999997E-2</c:v>
                </c:pt>
                <c:pt idx="62">
                  <c:v>4.4819117999999998E-2</c:v>
                </c:pt>
                <c:pt idx="63">
                  <c:v>4.4947266999999999E-2</c:v>
                </c:pt>
                <c:pt idx="64">
                  <c:v>4.5020930000000001E-2</c:v>
                </c:pt>
                <c:pt idx="65">
                  <c:v>4.6689660000000001E-2</c:v>
                </c:pt>
                <c:pt idx="66">
                  <c:v>4.7633558999999999E-2</c:v>
                </c:pt>
                <c:pt idx="67">
                  <c:v>5.0128713999999998E-2</c:v>
                </c:pt>
                <c:pt idx="68">
                  <c:v>5.1783668999999997E-2</c:v>
                </c:pt>
                <c:pt idx="69">
                  <c:v>5.3710763000000002E-2</c:v>
                </c:pt>
                <c:pt idx="70">
                  <c:v>5.4171255000000001E-2</c:v>
                </c:pt>
                <c:pt idx="71">
                  <c:v>5.4653240999999998E-2</c:v>
                </c:pt>
                <c:pt idx="72">
                  <c:v>5.3050391000000002E-2</c:v>
                </c:pt>
                <c:pt idx="73">
                  <c:v>5.2281818000000001E-2</c:v>
                </c:pt>
                <c:pt idx="74">
                  <c:v>5.5788453000000002E-2</c:v>
                </c:pt>
                <c:pt idx="75">
                  <c:v>5.4386829999999997E-2</c:v>
                </c:pt>
                <c:pt idx="76">
                  <c:v>5.8510868000000001E-2</c:v>
                </c:pt>
                <c:pt idx="77">
                  <c:v>6.0581995E-2</c:v>
                </c:pt>
                <c:pt idx="78">
                  <c:v>6.0585371999999998E-2</c:v>
                </c:pt>
                <c:pt idx="79">
                  <c:v>5.9875432999999999E-2</c:v>
                </c:pt>
                <c:pt idx="80">
                  <c:v>5.984333E-2</c:v>
                </c:pt>
                <c:pt idx="81">
                  <c:v>5.9596467E-2</c:v>
                </c:pt>
                <c:pt idx="82">
                  <c:v>5.8008743000000001E-2</c:v>
                </c:pt>
                <c:pt idx="83">
                  <c:v>5.6848061999999998E-2</c:v>
                </c:pt>
                <c:pt idx="84">
                  <c:v>5.6090393000000002E-2</c:v>
                </c:pt>
                <c:pt idx="85">
                  <c:v>5.6454901000000002E-2</c:v>
                </c:pt>
                <c:pt idx="86">
                  <c:v>5.6999434000000002E-2</c:v>
                </c:pt>
                <c:pt idx="87">
                  <c:v>5.7238883999999997E-2</c:v>
                </c:pt>
                <c:pt idx="88">
                  <c:v>5.7043584000000001E-2</c:v>
                </c:pt>
                <c:pt idx="89">
                  <c:v>5.6905877000000001E-2</c:v>
                </c:pt>
                <c:pt idx="90">
                  <c:v>5.7013898E-2</c:v>
                </c:pt>
                <c:pt idx="91">
                  <c:v>5.7803028999999999E-2</c:v>
                </c:pt>
                <c:pt idx="92">
                  <c:v>5.8159112999999998E-2</c:v>
                </c:pt>
                <c:pt idx="93">
                  <c:v>5.6183997999999999E-2</c:v>
                </c:pt>
                <c:pt idx="94">
                  <c:v>5.6280258999999999E-2</c:v>
                </c:pt>
                <c:pt idx="95">
                  <c:v>5.3876688999999998E-2</c:v>
                </c:pt>
                <c:pt idx="96">
                  <c:v>5.0598408999999997E-2</c:v>
                </c:pt>
                <c:pt idx="97">
                  <c:v>4.7045897000000003E-2</c:v>
                </c:pt>
                <c:pt idx="98">
                  <c:v>4.5409834000000003E-2</c:v>
                </c:pt>
                <c:pt idx="99">
                  <c:v>4.4693065999999997E-2</c:v>
                </c:pt>
                <c:pt idx="100">
                  <c:v>4.3997412E-2</c:v>
                </c:pt>
                <c:pt idx="101">
                  <c:v>4.3533219999999997E-2</c:v>
                </c:pt>
                <c:pt idx="102">
                  <c:v>4.3425041999999997E-2</c:v>
                </c:pt>
                <c:pt idx="103">
                  <c:v>4.357668E-2</c:v>
                </c:pt>
                <c:pt idx="104">
                  <c:v>4.3757610000000002E-2</c:v>
                </c:pt>
                <c:pt idx="105">
                  <c:v>4.3630442999999998E-2</c:v>
                </c:pt>
                <c:pt idx="106">
                  <c:v>4.4098238999999997E-2</c:v>
                </c:pt>
                <c:pt idx="107">
                  <c:v>4.4170044999999998E-2</c:v>
                </c:pt>
                <c:pt idx="108">
                  <c:v>4.4887871000000003E-2</c:v>
                </c:pt>
                <c:pt idx="109">
                  <c:v>4.5028337000000002E-2</c:v>
                </c:pt>
                <c:pt idx="110">
                  <c:v>4.4646261E-2</c:v>
                </c:pt>
                <c:pt idx="111">
                  <c:v>4.3914175999999999E-2</c:v>
                </c:pt>
                <c:pt idx="112">
                  <c:v>4.3756600999999999E-2</c:v>
                </c:pt>
                <c:pt idx="113">
                  <c:v>4.4764683999999999E-2</c:v>
                </c:pt>
                <c:pt idx="114">
                  <c:v>4.5392268E-2</c:v>
                </c:pt>
                <c:pt idx="115">
                  <c:v>4.5850429999999998E-2</c:v>
                </c:pt>
                <c:pt idx="116">
                  <c:v>4.5779926999999998E-2</c:v>
                </c:pt>
                <c:pt idx="117">
                  <c:v>4.6239369000000002E-2</c:v>
                </c:pt>
                <c:pt idx="118">
                  <c:v>4.7447928E-2</c:v>
                </c:pt>
                <c:pt idx="119">
                  <c:v>4.7611151999999997E-2</c:v>
                </c:pt>
                <c:pt idx="120">
                  <c:v>4.7811196E-2</c:v>
                </c:pt>
                <c:pt idx="121">
                  <c:v>4.6980442999999997E-2</c:v>
                </c:pt>
                <c:pt idx="122">
                  <c:v>4.6245077000000002E-2</c:v>
                </c:pt>
                <c:pt idx="123">
                  <c:v>4.5922254000000003E-2</c:v>
                </c:pt>
                <c:pt idx="124">
                  <c:v>4.6195818999999999E-2</c:v>
                </c:pt>
                <c:pt idx="125">
                  <c:v>4.5279792999999999E-2</c:v>
                </c:pt>
                <c:pt idx="126">
                  <c:v>4.4170804000000001E-2</c:v>
                </c:pt>
                <c:pt idx="127">
                  <c:v>4.3404351000000001E-2</c:v>
                </c:pt>
                <c:pt idx="128">
                  <c:v>4.1855017000000001E-2</c:v>
                </c:pt>
                <c:pt idx="129">
                  <c:v>4.1014491E-2</c:v>
                </c:pt>
                <c:pt idx="130">
                  <c:v>4.0485484000000002E-2</c:v>
                </c:pt>
                <c:pt idx="131">
                  <c:v>4.0237914999999999E-2</c:v>
                </c:pt>
                <c:pt idx="132">
                  <c:v>3.9311410999999997E-2</c:v>
                </c:pt>
                <c:pt idx="133">
                  <c:v>3.8992389000000002E-2</c:v>
                </c:pt>
                <c:pt idx="134">
                  <c:v>3.9057032999999998E-2</c:v>
                </c:pt>
                <c:pt idx="135">
                  <c:v>3.7336308999999998E-2</c:v>
                </c:pt>
                <c:pt idx="136">
                  <c:v>3.6265361000000003E-2</c:v>
                </c:pt>
                <c:pt idx="137">
                  <c:v>3.5897629E-2</c:v>
                </c:pt>
                <c:pt idx="138">
                  <c:v>3.4472625E-2</c:v>
                </c:pt>
                <c:pt idx="139">
                  <c:v>3.2492293999999998E-2</c:v>
                </c:pt>
                <c:pt idx="140">
                  <c:v>3.2164086000000001E-2</c:v>
                </c:pt>
                <c:pt idx="141">
                  <c:v>3.1783500999999999E-2</c:v>
                </c:pt>
                <c:pt idx="142">
                  <c:v>3.1624897999999999E-2</c:v>
                </c:pt>
                <c:pt idx="143">
                  <c:v>3.1494541000000001E-2</c:v>
                </c:pt>
                <c:pt idx="144">
                  <c:v>3.1422433E-2</c:v>
                </c:pt>
                <c:pt idx="145">
                  <c:v>3.1123807E-2</c:v>
                </c:pt>
                <c:pt idx="146">
                  <c:v>3.0989053999999999E-2</c:v>
                </c:pt>
                <c:pt idx="147">
                  <c:v>2.6963694E-2</c:v>
                </c:pt>
                <c:pt idx="148">
                  <c:v>2.6179958E-2</c:v>
                </c:pt>
                <c:pt idx="149">
                  <c:v>2.5652220999999999E-2</c:v>
                </c:pt>
                <c:pt idx="150">
                  <c:v>2.4949453E-2</c:v>
                </c:pt>
                <c:pt idx="151">
                  <c:v>2.4760300999999998E-2</c:v>
                </c:pt>
                <c:pt idx="152">
                  <c:v>2.4586002999999999E-2</c:v>
                </c:pt>
                <c:pt idx="153">
                  <c:v>2.4346751999999999E-2</c:v>
                </c:pt>
                <c:pt idx="154">
                  <c:v>2.3891624E-2</c:v>
                </c:pt>
                <c:pt idx="155">
                  <c:v>2.3701013999999999E-2</c:v>
                </c:pt>
                <c:pt idx="156">
                  <c:v>2.3855619000000002E-2</c:v>
                </c:pt>
                <c:pt idx="157">
                  <c:v>2.4040506E-2</c:v>
                </c:pt>
                <c:pt idx="158">
                  <c:v>2.4295609999999999E-2</c:v>
                </c:pt>
                <c:pt idx="159">
                  <c:v>2.4457145E-2</c:v>
                </c:pt>
                <c:pt idx="160">
                  <c:v>2.4556461000000002E-2</c:v>
                </c:pt>
                <c:pt idx="161">
                  <c:v>2.5279533E-2</c:v>
                </c:pt>
                <c:pt idx="162">
                  <c:v>2.5091651999999999E-2</c:v>
                </c:pt>
                <c:pt idx="163">
                  <c:v>2.5019728000000001E-2</c:v>
                </c:pt>
                <c:pt idx="164">
                  <c:v>2.5408453000000001E-2</c:v>
                </c:pt>
                <c:pt idx="165">
                  <c:v>2.6182859999999999E-2</c:v>
                </c:pt>
                <c:pt idx="166">
                  <c:v>2.7677711000000001E-2</c:v>
                </c:pt>
                <c:pt idx="167">
                  <c:v>2.8237181E-2</c:v>
                </c:pt>
              </c:numCache>
            </c:numRef>
          </c:val>
          <c:smooth val="0"/>
          <c:extLst>
            <c:ext xmlns:c16="http://schemas.microsoft.com/office/drawing/2014/chart" uri="{C3380CC4-5D6E-409C-BE32-E72D297353CC}">
              <c16:uniqueId val="{00000003-1538-466E-83D4-4C9D0B0CFB72}"/>
            </c:ext>
          </c:extLst>
        </c:ser>
        <c:ser>
          <c:idx val="4"/>
          <c:order val="4"/>
          <c:tx>
            <c:v>רווח בר-סמך</c:v>
          </c:tx>
          <c:spPr>
            <a:ln w="19050" cap="rnd">
              <a:solidFill>
                <a:srgbClr val="FF0000"/>
              </a:solidFill>
              <a:prstDash val="dash"/>
              <a:round/>
            </a:ln>
            <a:effectLst/>
          </c:spPr>
          <c:marker>
            <c:symbol val="none"/>
          </c:marker>
          <c:cat>
            <c:numRef>
              <c:f>'איור 3 - חלק 2 - נתונים'!$A$2:$A$169</c:f>
              <c:numCache>
                <c:formatCode>mmm\-yy</c:formatCode>
                <c:ptCount val="168"/>
                <c:pt idx="0">
                  <c:v>39417</c:v>
                </c:pt>
                <c:pt idx="1">
                  <c:v>39448</c:v>
                </c:pt>
                <c:pt idx="2">
                  <c:v>39479</c:v>
                </c:pt>
                <c:pt idx="3">
                  <c:v>39508</c:v>
                </c:pt>
                <c:pt idx="4">
                  <c:v>39539</c:v>
                </c:pt>
                <c:pt idx="5">
                  <c:v>39569</c:v>
                </c:pt>
                <c:pt idx="6">
                  <c:v>39600</c:v>
                </c:pt>
                <c:pt idx="7">
                  <c:v>39630</c:v>
                </c:pt>
                <c:pt idx="8">
                  <c:v>39661</c:v>
                </c:pt>
                <c:pt idx="9">
                  <c:v>39692</c:v>
                </c:pt>
                <c:pt idx="10">
                  <c:v>39722</c:v>
                </c:pt>
                <c:pt idx="11">
                  <c:v>39753</c:v>
                </c:pt>
                <c:pt idx="12">
                  <c:v>39783</c:v>
                </c:pt>
                <c:pt idx="13">
                  <c:v>39814</c:v>
                </c:pt>
                <c:pt idx="14">
                  <c:v>39845</c:v>
                </c:pt>
                <c:pt idx="15">
                  <c:v>39873</c:v>
                </c:pt>
                <c:pt idx="16">
                  <c:v>39904</c:v>
                </c:pt>
                <c:pt idx="17">
                  <c:v>39934</c:v>
                </c:pt>
                <c:pt idx="18">
                  <c:v>39965</c:v>
                </c:pt>
                <c:pt idx="19">
                  <c:v>39995</c:v>
                </c:pt>
                <c:pt idx="20">
                  <c:v>40026</c:v>
                </c:pt>
                <c:pt idx="21">
                  <c:v>40057</c:v>
                </c:pt>
                <c:pt idx="22">
                  <c:v>40087</c:v>
                </c:pt>
                <c:pt idx="23">
                  <c:v>40118</c:v>
                </c:pt>
                <c:pt idx="24">
                  <c:v>40148</c:v>
                </c:pt>
                <c:pt idx="25">
                  <c:v>40179</c:v>
                </c:pt>
                <c:pt idx="26">
                  <c:v>40210</c:v>
                </c:pt>
                <c:pt idx="27">
                  <c:v>40238</c:v>
                </c:pt>
                <c:pt idx="28">
                  <c:v>40269</c:v>
                </c:pt>
                <c:pt idx="29">
                  <c:v>40299</c:v>
                </c:pt>
                <c:pt idx="30">
                  <c:v>40330</c:v>
                </c:pt>
                <c:pt idx="31">
                  <c:v>40360</c:v>
                </c:pt>
                <c:pt idx="32">
                  <c:v>40391</c:v>
                </c:pt>
                <c:pt idx="33">
                  <c:v>40422</c:v>
                </c:pt>
                <c:pt idx="34">
                  <c:v>40452</c:v>
                </c:pt>
                <c:pt idx="35">
                  <c:v>40483</c:v>
                </c:pt>
                <c:pt idx="36">
                  <c:v>40513</c:v>
                </c:pt>
                <c:pt idx="37">
                  <c:v>40544</c:v>
                </c:pt>
                <c:pt idx="38">
                  <c:v>40575</c:v>
                </c:pt>
                <c:pt idx="39">
                  <c:v>40603</c:v>
                </c:pt>
                <c:pt idx="40">
                  <c:v>40634</c:v>
                </c:pt>
                <c:pt idx="41">
                  <c:v>40664</c:v>
                </c:pt>
                <c:pt idx="42">
                  <c:v>40695</c:v>
                </c:pt>
                <c:pt idx="43">
                  <c:v>40725</c:v>
                </c:pt>
                <c:pt idx="44">
                  <c:v>40756</c:v>
                </c:pt>
                <c:pt idx="45">
                  <c:v>40787</c:v>
                </c:pt>
                <c:pt idx="46">
                  <c:v>40817</c:v>
                </c:pt>
                <c:pt idx="47">
                  <c:v>40848</c:v>
                </c:pt>
                <c:pt idx="48">
                  <c:v>40878</c:v>
                </c:pt>
                <c:pt idx="49">
                  <c:v>40909</c:v>
                </c:pt>
                <c:pt idx="50">
                  <c:v>40940</c:v>
                </c:pt>
                <c:pt idx="51">
                  <c:v>40969</c:v>
                </c:pt>
                <c:pt idx="52">
                  <c:v>41000</c:v>
                </c:pt>
                <c:pt idx="53">
                  <c:v>41030</c:v>
                </c:pt>
                <c:pt idx="54">
                  <c:v>41061</c:v>
                </c:pt>
                <c:pt idx="55">
                  <c:v>41091</c:v>
                </c:pt>
                <c:pt idx="56">
                  <c:v>41122</c:v>
                </c:pt>
                <c:pt idx="57">
                  <c:v>41153</c:v>
                </c:pt>
                <c:pt idx="58">
                  <c:v>41183</c:v>
                </c:pt>
                <c:pt idx="59">
                  <c:v>41214</c:v>
                </c:pt>
                <c:pt idx="60">
                  <c:v>41244</c:v>
                </c:pt>
                <c:pt idx="61">
                  <c:v>41275</c:v>
                </c:pt>
                <c:pt idx="62">
                  <c:v>41306</c:v>
                </c:pt>
                <c:pt idx="63">
                  <c:v>41334</c:v>
                </c:pt>
                <c:pt idx="64">
                  <c:v>41365</c:v>
                </c:pt>
                <c:pt idx="65">
                  <c:v>41395</c:v>
                </c:pt>
                <c:pt idx="66">
                  <c:v>41426</c:v>
                </c:pt>
                <c:pt idx="67">
                  <c:v>41456</c:v>
                </c:pt>
                <c:pt idx="68">
                  <c:v>41487</c:v>
                </c:pt>
                <c:pt idx="69">
                  <c:v>41518</c:v>
                </c:pt>
                <c:pt idx="70">
                  <c:v>41548</c:v>
                </c:pt>
                <c:pt idx="71">
                  <c:v>41579</c:v>
                </c:pt>
                <c:pt idx="72">
                  <c:v>41609</c:v>
                </c:pt>
                <c:pt idx="73">
                  <c:v>41640</c:v>
                </c:pt>
                <c:pt idx="74">
                  <c:v>41671</c:v>
                </c:pt>
                <c:pt idx="75">
                  <c:v>41699</c:v>
                </c:pt>
                <c:pt idx="76">
                  <c:v>41730</c:v>
                </c:pt>
                <c:pt idx="77">
                  <c:v>41760</c:v>
                </c:pt>
                <c:pt idx="78">
                  <c:v>41791</c:v>
                </c:pt>
                <c:pt idx="79">
                  <c:v>41821</c:v>
                </c:pt>
                <c:pt idx="80">
                  <c:v>41852</c:v>
                </c:pt>
                <c:pt idx="81">
                  <c:v>41883</c:v>
                </c:pt>
                <c:pt idx="82">
                  <c:v>41913</c:v>
                </c:pt>
                <c:pt idx="83">
                  <c:v>41944</c:v>
                </c:pt>
                <c:pt idx="84">
                  <c:v>41974</c:v>
                </c:pt>
                <c:pt idx="85">
                  <c:v>42005</c:v>
                </c:pt>
                <c:pt idx="86">
                  <c:v>42036</c:v>
                </c:pt>
                <c:pt idx="87">
                  <c:v>42064</c:v>
                </c:pt>
                <c:pt idx="88">
                  <c:v>42095</c:v>
                </c:pt>
                <c:pt idx="89">
                  <c:v>42125</c:v>
                </c:pt>
                <c:pt idx="90">
                  <c:v>42156</c:v>
                </c:pt>
                <c:pt idx="91">
                  <c:v>42186</c:v>
                </c:pt>
                <c:pt idx="92">
                  <c:v>42217</c:v>
                </c:pt>
                <c:pt idx="93">
                  <c:v>42248</c:v>
                </c:pt>
                <c:pt idx="94">
                  <c:v>42278</c:v>
                </c:pt>
                <c:pt idx="95">
                  <c:v>42309</c:v>
                </c:pt>
                <c:pt idx="96">
                  <c:v>42339</c:v>
                </c:pt>
                <c:pt idx="97">
                  <c:v>42370</c:v>
                </c:pt>
                <c:pt idx="98">
                  <c:v>42401</c:v>
                </c:pt>
                <c:pt idx="99">
                  <c:v>42430</c:v>
                </c:pt>
                <c:pt idx="100">
                  <c:v>42461</c:v>
                </c:pt>
                <c:pt idx="101">
                  <c:v>42491</c:v>
                </c:pt>
                <c:pt idx="102">
                  <c:v>42522</c:v>
                </c:pt>
                <c:pt idx="103">
                  <c:v>42552</c:v>
                </c:pt>
                <c:pt idx="104">
                  <c:v>42583</c:v>
                </c:pt>
                <c:pt idx="105">
                  <c:v>42614</c:v>
                </c:pt>
                <c:pt idx="106">
                  <c:v>42644</c:v>
                </c:pt>
                <c:pt idx="107">
                  <c:v>42675</c:v>
                </c:pt>
                <c:pt idx="108">
                  <c:v>42705</c:v>
                </c:pt>
                <c:pt idx="109">
                  <c:v>42736</c:v>
                </c:pt>
                <c:pt idx="110">
                  <c:v>42767</c:v>
                </c:pt>
                <c:pt idx="111">
                  <c:v>42795</c:v>
                </c:pt>
                <c:pt idx="112">
                  <c:v>42826</c:v>
                </c:pt>
                <c:pt idx="113">
                  <c:v>42856</c:v>
                </c:pt>
                <c:pt idx="114">
                  <c:v>42887</c:v>
                </c:pt>
                <c:pt idx="115">
                  <c:v>42917</c:v>
                </c:pt>
                <c:pt idx="116">
                  <c:v>42948</c:v>
                </c:pt>
                <c:pt idx="117">
                  <c:v>42979</c:v>
                </c:pt>
                <c:pt idx="118">
                  <c:v>43009</c:v>
                </c:pt>
                <c:pt idx="119">
                  <c:v>43040</c:v>
                </c:pt>
                <c:pt idx="120">
                  <c:v>43070</c:v>
                </c:pt>
                <c:pt idx="121">
                  <c:v>43101</c:v>
                </c:pt>
                <c:pt idx="122">
                  <c:v>43132</c:v>
                </c:pt>
                <c:pt idx="123">
                  <c:v>43160</c:v>
                </c:pt>
                <c:pt idx="124">
                  <c:v>43191</c:v>
                </c:pt>
                <c:pt idx="125">
                  <c:v>43221</c:v>
                </c:pt>
                <c:pt idx="126">
                  <c:v>43252</c:v>
                </c:pt>
                <c:pt idx="127">
                  <c:v>43282</c:v>
                </c:pt>
                <c:pt idx="128">
                  <c:v>43313</c:v>
                </c:pt>
                <c:pt idx="129">
                  <c:v>43344</c:v>
                </c:pt>
                <c:pt idx="130">
                  <c:v>43374</c:v>
                </c:pt>
                <c:pt idx="131">
                  <c:v>43405</c:v>
                </c:pt>
                <c:pt idx="132">
                  <c:v>43435</c:v>
                </c:pt>
                <c:pt idx="133">
                  <c:v>43466</c:v>
                </c:pt>
                <c:pt idx="134">
                  <c:v>43497</c:v>
                </c:pt>
                <c:pt idx="135">
                  <c:v>43525</c:v>
                </c:pt>
                <c:pt idx="136">
                  <c:v>43556</c:v>
                </c:pt>
                <c:pt idx="137">
                  <c:v>43586</c:v>
                </c:pt>
                <c:pt idx="138">
                  <c:v>43617</c:v>
                </c:pt>
                <c:pt idx="139">
                  <c:v>43647</c:v>
                </c:pt>
                <c:pt idx="140">
                  <c:v>43678</c:v>
                </c:pt>
                <c:pt idx="141">
                  <c:v>43709</c:v>
                </c:pt>
                <c:pt idx="142">
                  <c:v>43739</c:v>
                </c:pt>
                <c:pt idx="143">
                  <c:v>43770</c:v>
                </c:pt>
                <c:pt idx="144">
                  <c:v>43800</c:v>
                </c:pt>
                <c:pt idx="145">
                  <c:v>43831</c:v>
                </c:pt>
                <c:pt idx="146">
                  <c:v>43862</c:v>
                </c:pt>
                <c:pt idx="147">
                  <c:v>43891</c:v>
                </c:pt>
                <c:pt idx="148">
                  <c:v>43922</c:v>
                </c:pt>
                <c:pt idx="149">
                  <c:v>43952</c:v>
                </c:pt>
                <c:pt idx="150">
                  <c:v>43983</c:v>
                </c:pt>
                <c:pt idx="151">
                  <c:v>44013</c:v>
                </c:pt>
                <c:pt idx="152">
                  <c:v>44044</c:v>
                </c:pt>
                <c:pt idx="153">
                  <c:v>44075</c:v>
                </c:pt>
                <c:pt idx="154">
                  <c:v>44105</c:v>
                </c:pt>
                <c:pt idx="155">
                  <c:v>44136</c:v>
                </c:pt>
                <c:pt idx="156">
                  <c:v>44166</c:v>
                </c:pt>
                <c:pt idx="157">
                  <c:v>44197</c:v>
                </c:pt>
                <c:pt idx="158">
                  <c:v>44228</c:v>
                </c:pt>
                <c:pt idx="159">
                  <c:v>44256</c:v>
                </c:pt>
                <c:pt idx="160">
                  <c:v>44287</c:v>
                </c:pt>
                <c:pt idx="161">
                  <c:v>44317</c:v>
                </c:pt>
                <c:pt idx="162">
                  <c:v>44348</c:v>
                </c:pt>
                <c:pt idx="163">
                  <c:v>44378</c:v>
                </c:pt>
                <c:pt idx="164">
                  <c:v>44409</c:v>
                </c:pt>
                <c:pt idx="165">
                  <c:v>44440</c:v>
                </c:pt>
                <c:pt idx="166">
                  <c:v>44470</c:v>
                </c:pt>
                <c:pt idx="167">
                  <c:v>44501</c:v>
                </c:pt>
              </c:numCache>
            </c:numRef>
          </c:cat>
          <c:val>
            <c:numRef>
              <c:f>'איור 3 - חלק 2 - נתונים'!$F$2:$F$169</c:f>
              <c:numCache>
                <c:formatCode>General</c:formatCode>
                <c:ptCount val="168"/>
                <c:pt idx="0">
                  <c:v>2.5032349999999998E-2</c:v>
                </c:pt>
                <c:pt idx="1">
                  <c:v>2.0634072999999999E-2</c:v>
                </c:pt>
                <c:pt idx="2">
                  <c:v>5.6687339999999999E-3</c:v>
                </c:pt>
                <c:pt idx="3">
                  <c:v>-8.91394E-4</c:v>
                </c:pt>
                <c:pt idx="4">
                  <c:v>5.1113549999999997E-3</c:v>
                </c:pt>
                <c:pt idx="5">
                  <c:v>7.0431749999999996E-3</c:v>
                </c:pt>
                <c:pt idx="6">
                  <c:v>8.2831199999999997E-3</c:v>
                </c:pt>
                <c:pt idx="7">
                  <c:v>4.2455310000000003E-3</c:v>
                </c:pt>
                <c:pt idx="8">
                  <c:v>3.7151599999999999E-3</c:v>
                </c:pt>
                <c:pt idx="9">
                  <c:v>4.0877309999999998E-3</c:v>
                </c:pt>
                <c:pt idx="10">
                  <c:v>2.946209E-3</c:v>
                </c:pt>
                <c:pt idx="11">
                  <c:v>5.9111199999999997E-3</c:v>
                </c:pt>
                <c:pt idx="12">
                  <c:v>1.0325956000000001E-2</c:v>
                </c:pt>
                <c:pt idx="13">
                  <c:v>1.3169567E-2</c:v>
                </c:pt>
                <c:pt idx="14">
                  <c:v>1.4760942000000001E-2</c:v>
                </c:pt>
                <c:pt idx="15">
                  <c:v>1.6530893000000001E-2</c:v>
                </c:pt>
                <c:pt idx="16">
                  <c:v>1.7942817E-2</c:v>
                </c:pt>
                <c:pt idx="17">
                  <c:v>1.8896712999999999E-2</c:v>
                </c:pt>
                <c:pt idx="18">
                  <c:v>1.8773873999999999E-2</c:v>
                </c:pt>
                <c:pt idx="19">
                  <c:v>2.0196834E-2</c:v>
                </c:pt>
                <c:pt idx="20">
                  <c:v>2.0655953000000001E-2</c:v>
                </c:pt>
                <c:pt idx="21">
                  <c:v>2.0541824E-2</c:v>
                </c:pt>
                <c:pt idx="22">
                  <c:v>2.0657327E-2</c:v>
                </c:pt>
                <c:pt idx="23">
                  <c:v>2.0804862E-2</c:v>
                </c:pt>
                <c:pt idx="24">
                  <c:v>2.1449620999999999E-2</c:v>
                </c:pt>
                <c:pt idx="25">
                  <c:v>2.1517214999999999E-2</c:v>
                </c:pt>
                <c:pt idx="26">
                  <c:v>2.1471759999999999E-2</c:v>
                </c:pt>
                <c:pt idx="27">
                  <c:v>2.1568974000000001E-2</c:v>
                </c:pt>
                <c:pt idx="28">
                  <c:v>2.1564434E-2</c:v>
                </c:pt>
                <c:pt idx="29">
                  <c:v>2.0984361999999999E-2</c:v>
                </c:pt>
                <c:pt idx="30">
                  <c:v>2.0449720000000001E-2</c:v>
                </c:pt>
                <c:pt idx="31">
                  <c:v>1.9494195999999998E-2</c:v>
                </c:pt>
                <c:pt idx="32">
                  <c:v>1.8740214000000002E-2</c:v>
                </c:pt>
                <c:pt idx="33">
                  <c:v>1.8476317999999999E-2</c:v>
                </c:pt>
                <c:pt idx="34">
                  <c:v>1.7913703999999999E-2</c:v>
                </c:pt>
                <c:pt idx="35">
                  <c:v>1.7719315999999999E-2</c:v>
                </c:pt>
                <c:pt idx="36">
                  <c:v>1.7690476E-2</c:v>
                </c:pt>
                <c:pt idx="37">
                  <c:v>1.7910114000000001E-2</c:v>
                </c:pt>
                <c:pt idx="38">
                  <c:v>1.8027761999999999E-2</c:v>
                </c:pt>
                <c:pt idx="39">
                  <c:v>1.8448452000000001E-2</c:v>
                </c:pt>
                <c:pt idx="40">
                  <c:v>1.8600683999999999E-2</c:v>
                </c:pt>
                <c:pt idx="41">
                  <c:v>1.8392395999999998E-2</c:v>
                </c:pt>
                <c:pt idx="42">
                  <c:v>1.8437087000000001E-2</c:v>
                </c:pt>
                <c:pt idx="43">
                  <c:v>1.8231470999999999E-2</c:v>
                </c:pt>
                <c:pt idx="44">
                  <c:v>1.7793592E-2</c:v>
                </c:pt>
                <c:pt idx="45">
                  <c:v>1.7537331999999999E-2</c:v>
                </c:pt>
                <c:pt idx="46">
                  <c:v>1.7462063E-2</c:v>
                </c:pt>
                <c:pt idx="47">
                  <c:v>1.7416104000000002E-2</c:v>
                </c:pt>
                <c:pt idx="48">
                  <c:v>1.7229850000000001E-2</c:v>
                </c:pt>
                <c:pt idx="49">
                  <c:v>1.7289724999999999E-2</c:v>
                </c:pt>
                <c:pt idx="50">
                  <c:v>1.7327674000000001E-2</c:v>
                </c:pt>
                <c:pt idx="51">
                  <c:v>1.7070106000000002E-2</c:v>
                </c:pt>
                <c:pt idx="52">
                  <c:v>1.6310241E-2</c:v>
                </c:pt>
                <c:pt idx="53">
                  <c:v>1.5611198E-2</c:v>
                </c:pt>
                <c:pt idx="54">
                  <c:v>1.6735529999999998E-2</c:v>
                </c:pt>
                <c:pt idx="55">
                  <c:v>2.2198459E-2</c:v>
                </c:pt>
                <c:pt idx="56">
                  <c:v>2.4545618000000002E-2</c:v>
                </c:pt>
                <c:pt idx="57">
                  <c:v>2.5631489E-2</c:v>
                </c:pt>
                <c:pt idx="58">
                  <c:v>2.6831099000000001E-2</c:v>
                </c:pt>
                <c:pt idx="59">
                  <c:v>2.8393893999999999E-2</c:v>
                </c:pt>
                <c:pt idx="60">
                  <c:v>3.0392275999999999E-2</c:v>
                </c:pt>
                <c:pt idx="61">
                  <c:v>3.0581763000000001E-2</c:v>
                </c:pt>
                <c:pt idx="62">
                  <c:v>3.1005965E-2</c:v>
                </c:pt>
                <c:pt idx="63">
                  <c:v>3.1265457000000003E-2</c:v>
                </c:pt>
                <c:pt idx="64">
                  <c:v>3.1409475999999999E-2</c:v>
                </c:pt>
                <c:pt idx="65">
                  <c:v>3.2880106999999999E-2</c:v>
                </c:pt>
                <c:pt idx="66">
                  <c:v>3.3503799000000001E-2</c:v>
                </c:pt>
                <c:pt idx="67">
                  <c:v>3.5358203999999997E-2</c:v>
                </c:pt>
                <c:pt idx="68">
                  <c:v>3.6571861999999997E-2</c:v>
                </c:pt>
                <c:pt idx="69">
                  <c:v>3.8399548999999998E-2</c:v>
                </c:pt>
                <c:pt idx="70">
                  <c:v>3.8921724999999997E-2</c:v>
                </c:pt>
                <c:pt idx="71">
                  <c:v>3.9500788000000002E-2</c:v>
                </c:pt>
                <c:pt idx="72">
                  <c:v>3.7800262000000001E-2</c:v>
                </c:pt>
                <c:pt idx="73">
                  <c:v>3.6429092000000003E-2</c:v>
                </c:pt>
                <c:pt idx="74">
                  <c:v>3.8772081E-2</c:v>
                </c:pt>
                <c:pt idx="75">
                  <c:v>3.6362439000000003E-2</c:v>
                </c:pt>
                <c:pt idx="76">
                  <c:v>3.8826735000000001E-2</c:v>
                </c:pt>
                <c:pt idx="77">
                  <c:v>4.3036306000000003E-2</c:v>
                </c:pt>
                <c:pt idx="78">
                  <c:v>4.3187621000000002E-2</c:v>
                </c:pt>
                <c:pt idx="79">
                  <c:v>4.2647073000000001E-2</c:v>
                </c:pt>
                <c:pt idx="80">
                  <c:v>4.2512146000000001E-2</c:v>
                </c:pt>
                <c:pt idx="81">
                  <c:v>4.2481757000000002E-2</c:v>
                </c:pt>
                <c:pt idx="82">
                  <c:v>4.1765780000000002E-2</c:v>
                </c:pt>
                <c:pt idx="83">
                  <c:v>4.1690116999999999E-2</c:v>
                </c:pt>
                <c:pt idx="84">
                  <c:v>4.2053182000000001E-2</c:v>
                </c:pt>
                <c:pt idx="85">
                  <c:v>4.2667088999999998E-2</c:v>
                </c:pt>
                <c:pt idx="86">
                  <c:v>4.3163767999999998E-2</c:v>
                </c:pt>
                <c:pt idx="87">
                  <c:v>4.3565301000000001E-2</c:v>
                </c:pt>
                <c:pt idx="88">
                  <c:v>4.3801349000000003E-2</c:v>
                </c:pt>
                <c:pt idx="89">
                  <c:v>4.3677804000000001E-2</c:v>
                </c:pt>
                <c:pt idx="90">
                  <c:v>4.3661311000000001E-2</c:v>
                </c:pt>
                <c:pt idx="91">
                  <c:v>4.3960092999999999E-2</c:v>
                </c:pt>
                <c:pt idx="92">
                  <c:v>4.3686489000000002E-2</c:v>
                </c:pt>
                <c:pt idx="93">
                  <c:v>4.158427E-2</c:v>
                </c:pt>
                <c:pt idx="94">
                  <c:v>4.1105475000000002E-2</c:v>
                </c:pt>
                <c:pt idx="95">
                  <c:v>3.8361048000000002E-2</c:v>
                </c:pt>
                <c:pt idx="96">
                  <c:v>3.5572355999999999E-2</c:v>
                </c:pt>
                <c:pt idx="97">
                  <c:v>3.4195020999999999E-2</c:v>
                </c:pt>
                <c:pt idx="98">
                  <c:v>3.3791651999999998E-2</c:v>
                </c:pt>
                <c:pt idx="99">
                  <c:v>3.3801187000000003E-2</c:v>
                </c:pt>
                <c:pt idx="100">
                  <c:v>3.3437870000000001E-2</c:v>
                </c:pt>
                <c:pt idx="101">
                  <c:v>3.2815015000000003E-2</c:v>
                </c:pt>
                <c:pt idx="102">
                  <c:v>3.2704345000000003E-2</c:v>
                </c:pt>
                <c:pt idx="103">
                  <c:v>3.2675747999999998E-2</c:v>
                </c:pt>
                <c:pt idx="104">
                  <c:v>3.3057463000000002E-2</c:v>
                </c:pt>
                <c:pt idx="105">
                  <c:v>3.3042545E-2</c:v>
                </c:pt>
                <c:pt idx="106">
                  <c:v>3.3485542E-2</c:v>
                </c:pt>
                <c:pt idx="107">
                  <c:v>3.3444508999999997E-2</c:v>
                </c:pt>
                <c:pt idx="108">
                  <c:v>3.3963713999999999E-2</c:v>
                </c:pt>
                <c:pt idx="109">
                  <c:v>3.4606488999999997E-2</c:v>
                </c:pt>
                <c:pt idx="110">
                  <c:v>3.5611041000000003E-2</c:v>
                </c:pt>
                <c:pt idx="111">
                  <c:v>3.5897383999999997E-2</c:v>
                </c:pt>
                <c:pt idx="112">
                  <c:v>3.6327539999999998E-2</c:v>
                </c:pt>
                <c:pt idx="113">
                  <c:v>3.6888900000000002E-2</c:v>
                </c:pt>
                <c:pt idx="114">
                  <c:v>3.7085334999999997E-2</c:v>
                </c:pt>
                <c:pt idx="115">
                  <c:v>3.6953759000000003E-2</c:v>
                </c:pt>
                <c:pt idx="116">
                  <c:v>3.6420051000000002E-2</c:v>
                </c:pt>
                <c:pt idx="117">
                  <c:v>3.6604998999999999E-2</c:v>
                </c:pt>
                <c:pt idx="118">
                  <c:v>3.7627042999999999E-2</c:v>
                </c:pt>
                <c:pt idx="119">
                  <c:v>3.7653038E-2</c:v>
                </c:pt>
                <c:pt idx="120">
                  <c:v>3.7509083999999998E-2</c:v>
                </c:pt>
                <c:pt idx="121">
                  <c:v>3.7177716999999999E-2</c:v>
                </c:pt>
                <c:pt idx="122">
                  <c:v>3.6410809000000002E-2</c:v>
                </c:pt>
                <c:pt idx="123">
                  <c:v>3.5694635000000002E-2</c:v>
                </c:pt>
                <c:pt idx="124">
                  <c:v>3.5708178E-2</c:v>
                </c:pt>
                <c:pt idx="125">
                  <c:v>3.4613908999999998E-2</c:v>
                </c:pt>
                <c:pt idx="126">
                  <c:v>3.3812092000000002E-2</c:v>
                </c:pt>
                <c:pt idx="127">
                  <c:v>3.3001718999999999E-2</c:v>
                </c:pt>
                <c:pt idx="128">
                  <c:v>3.1977258000000001E-2</c:v>
                </c:pt>
                <c:pt idx="129">
                  <c:v>3.1127480999999999E-2</c:v>
                </c:pt>
                <c:pt idx="130">
                  <c:v>3.0623088999999999E-2</c:v>
                </c:pt>
                <c:pt idx="131">
                  <c:v>3.0429522000000001E-2</c:v>
                </c:pt>
                <c:pt idx="132">
                  <c:v>2.9701515000000001E-2</c:v>
                </c:pt>
                <c:pt idx="133">
                  <c:v>2.9124445999999998E-2</c:v>
                </c:pt>
                <c:pt idx="134">
                  <c:v>2.8830262999999998E-2</c:v>
                </c:pt>
                <c:pt idx="135">
                  <c:v>2.7447292000000002E-2</c:v>
                </c:pt>
                <c:pt idx="136">
                  <c:v>2.6329806000000001E-2</c:v>
                </c:pt>
                <c:pt idx="137">
                  <c:v>2.5738507000000001E-2</c:v>
                </c:pt>
                <c:pt idx="138">
                  <c:v>2.4474289999999999E-2</c:v>
                </c:pt>
                <c:pt idx="139">
                  <c:v>2.2512290000000001E-2</c:v>
                </c:pt>
                <c:pt idx="140">
                  <c:v>2.1970315000000001E-2</c:v>
                </c:pt>
                <c:pt idx="141">
                  <c:v>2.1411467E-2</c:v>
                </c:pt>
                <c:pt idx="142">
                  <c:v>2.1415509999999999E-2</c:v>
                </c:pt>
                <c:pt idx="143">
                  <c:v>2.1199396999999998E-2</c:v>
                </c:pt>
                <c:pt idx="144">
                  <c:v>2.1432664000000001E-2</c:v>
                </c:pt>
                <c:pt idx="145">
                  <c:v>2.1232806E-2</c:v>
                </c:pt>
                <c:pt idx="146">
                  <c:v>2.0993385999999999E-2</c:v>
                </c:pt>
                <c:pt idx="147">
                  <c:v>1.7961089999999999E-2</c:v>
                </c:pt>
                <c:pt idx="148">
                  <c:v>1.7817578000000001E-2</c:v>
                </c:pt>
                <c:pt idx="149">
                  <c:v>1.7509967000000001E-2</c:v>
                </c:pt>
                <c:pt idx="150">
                  <c:v>1.7100359999999998E-2</c:v>
                </c:pt>
                <c:pt idx="151">
                  <c:v>1.6983741E-2</c:v>
                </c:pt>
                <c:pt idx="152">
                  <c:v>1.6856415999999999E-2</c:v>
                </c:pt>
                <c:pt idx="153">
                  <c:v>1.6676069000000002E-2</c:v>
                </c:pt>
                <c:pt idx="154">
                  <c:v>1.6396444999999999E-2</c:v>
                </c:pt>
                <c:pt idx="155">
                  <c:v>1.6429215E-2</c:v>
                </c:pt>
                <c:pt idx="156">
                  <c:v>1.6692144999999999E-2</c:v>
                </c:pt>
                <c:pt idx="157">
                  <c:v>1.6728467E-2</c:v>
                </c:pt>
                <c:pt idx="158">
                  <c:v>1.6780293000000002E-2</c:v>
                </c:pt>
                <c:pt idx="159">
                  <c:v>1.6971110000000001E-2</c:v>
                </c:pt>
                <c:pt idx="160">
                  <c:v>1.7163982000000001E-2</c:v>
                </c:pt>
                <c:pt idx="161">
                  <c:v>1.7874899E-2</c:v>
                </c:pt>
                <c:pt idx="162">
                  <c:v>1.7891026000000001E-2</c:v>
                </c:pt>
                <c:pt idx="163">
                  <c:v>1.7933846E-2</c:v>
                </c:pt>
                <c:pt idx="164">
                  <c:v>1.8200581E-2</c:v>
                </c:pt>
                <c:pt idx="165">
                  <c:v>1.854745E-2</c:v>
                </c:pt>
                <c:pt idx="166">
                  <c:v>1.9124302999999999E-2</c:v>
                </c:pt>
                <c:pt idx="167">
                  <c:v>1.9823013E-2</c:v>
                </c:pt>
              </c:numCache>
            </c:numRef>
          </c:val>
          <c:smooth val="0"/>
          <c:extLst>
            <c:ext xmlns:c16="http://schemas.microsoft.com/office/drawing/2014/chart" uri="{C3380CC4-5D6E-409C-BE32-E72D297353CC}">
              <c16:uniqueId val="{00000004-1538-466E-83D4-4C9D0B0CFB72}"/>
            </c:ext>
          </c:extLst>
        </c:ser>
        <c:dLbls>
          <c:showLegendKey val="0"/>
          <c:showVal val="0"/>
          <c:showCatName val="0"/>
          <c:showSerName val="0"/>
          <c:showPercent val="0"/>
          <c:showBubbleSize val="0"/>
        </c:dLbls>
        <c:marker val="1"/>
        <c:smooth val="0"/>
        <c:axId val="986045712"/>
        <c:axId val="986044464"/>
      </c:lineChart>
      <c:dateAx>
        <c:axId val="98604571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986044464"/>
        <c:crossesAt val="-1"/>
        <c:auto val="1"/>
        <c:lblOffset val="100"/>
        <c:baseTimeUnit val="months"/>
        <c:majorUnit val="36"/>
        <c:majorTimeUnit val="months"/>
      </c:dateAx>
      <c:valAx>
        <c:axId val="986044464"/>
        <c:scaling>
          <c:orientation val="minMax"/>
          <c:max val="0.5"/>
          <c:min val="-0.3000000000000000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accent6"/>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986045712"/>
        <c:crosses val="autoZero"/>
        <c:crossBetween val="between"/>
        <c:majorUnit val="0.2"/>
      </c:valAx>
      <c:spPr>
        <a:noFill/>
        <a:ln>
          <a:noFill/>
        </a:ln>
        <a:effectLst/>
      </c:spPr>
    </c:plotArea>
    <c:legend>
      <c:legendPos val="l"/>
      <c:legendEntry>
        <c:idx val="2"/>
        <c:delete val="1"/>
      </c:legendEntry>
      <c:legendEntry>
        <c:idx val="3"/>
        <c:delete val="1"/>
      </c:legendEntry>
      <c:layout>
        <c:manualLayout>
          <c:xMode val="edge"/>
          <c:yMode val="edge"/>
          <c:x val="0.18873960332693537"/>
          <c:y val="0.85544688269898472"/>
          <c:w val="0.53965131158029434"/>
          <c:h val="0.14326260064949509"/>
        </c:manualLayout>
      </c:layout>
      <c:overlay val="0"/>
      <c:spPr>
        <a:noFill/>
        <a:ln>
          <a:noFill/>
          <a:prstDash val="soli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0.65613</cdr:x>
      <cdr:y>0.92191</cdr:y>
    </cdr:from>
    <cdr:to>
      <cdr:x>0.95486</cdr:x>
      <cdr:y>0.98703</cdr:y>
    </cdr:to>
    <cdr:sp macro="" textlink="">
      <cdr:nvSpPr>
        <cdr:cNvPr id="3" name="TextBox 2">
          <a:extLst xmlns:a="http://schemas.openxmlformats.org/drawingml/2006/main">
            <a:ext uri="{FF2B5EF4-FFF2-40B4-BE49-F238E27FC236}">
              <a16:creationId xmlns:a16="http://schemas.microsoft.com/office/drawing/2014/main" id="{A8A4353C-7E0E-424E-BC63-70A2F0494A3B}"/>
            </a:ext>
          </a:extLst>
        </cdr:cNvPr>
        <cdr:cNvSpPr txBox="1"/>
      </cdr:nvSpPr>
      <cdr:spPr>
        <a:xfrm xmlns:a="http://schemas.openxmlformats.org/drawingml/2006/main">
          <a:off x="3306910" y="3982653"/>
          <a:ext cx="1505568" cy="281318"/>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r>
            <a:rPr lang="he-IL" sz="1100" b="1">
              <a:latin typeface="David" panose="020E0502060401010101" pitchFamily="34" charset="-79"/>
              <a:cs typeface="David" panose="020E0502060401010101" pitchFamily="34" charset="-79"/>
            </a:rPr>
            <a:t>המקור:</a:t>
          </a:r>
          <a:r>
            <a:rPr lang="he-IL" sz="1100" b="1" baseline="0">
              <a:latin typeface="David" panose="020E0502060401010101" pitchFamily="34" charset="-79"/>
              <a:cs typeface="David" panose="020E0502060401010101" pitchFamily="34" charset="-79"/>
            </a:rPr>
            <a:t> </a:t>
          </a:r>
          <a:r>
            <a:rPr lang="he-IL" sz="1100" baseline="0">
              <a:latin typeface="David" panose="020E0502060401010101" pitchFamily="34" charset="-79"/>
              <a:cs typeface="David" panose="020E0502060401010101" pitchFamily="34" charset="-79"/>
            </a:rPr>
            <a:t>עיבודי בנק ישראל.</a:t>
          </a:r>
          <a:endParaRPr lang="he-IL" sz="1100">
            <a:latin typeface="David" panose="020E0502060401010101" pitchFamily="34" charset="-79"/>
            <a:cs typeface="David" panose="020E0502060401010101" pitchFamily="34" charset="-79"/>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0.80824</cdr:x>
      <cdr:y>0.94499</cdr:y>
    </cdr:from>
    <cdr:to>
      <cdr:x>1</cdr:x>
      <cdr:y>1</cdr:y>
    </cdr:to>
    <cdr:sp macro="" textlink="">
      <cdr:nvSpPr>
        <cdr:cNvPr id="2" name="TextBox 1">
          <a:extLst xmlns:a="http://schemas.openxmlformats.org/drawingml/2006/main">
            <a:ext uri="{FF2B5EF4-FFF2-40B4-BE49-F238E27FC236}">
              <a16:creationId xmlns:a16="http://schemas.microsoft.com/office/drawing/2014/main" id="{A643FB4B-AD29-4AF5-8B4F-521E01A703D9}"/>
            </a:ext>
          </a:extLst>
        </cdr:cNvPr>
        <cdr:cNvSpPr txBox="1"/>
      </cdr:nvSpPr>
      <cdr:spPr>
        <a:xfrm xmlns:a="http://schemas.openxmlformats.org/drawingml/2006/main">
          <a:off x="6124912" y="4327711"/>
          <a:ext cx="1453178" cy="251909"/>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e-IL" sz="1100">
              <a:latin typeface="David" panose="020E0502060401010101" pitchFamily="34" charset="-79"/>
              <a:cs typeface="David" panose="020E0502060401010101" pitchFamily="34" charset="-79"/>
            </a:rPr>
            <a:t>מקור:</a:t>
          </a:r>
          <a:r>
            <a:rPr lang="he-IL" sz="1100" baseline="0">
              <a:latin typeface="David" panose="020E0502060401010101" pitchFamily="34" charset="-79"/>
              <a:cs typeface="David" panose="020E0502060401010101" pitchFamily="34" charset="-79"/>
            </a:rPr>
            <a:t> עיבודי בנק ישראל</a:t>
          </a:r>
          <a:endParaRPr lang="he-IL" sz="1100">
            <a:latin typeface="David" panose="020E0502060401010101" pitchFamily="34" charset="-79"/>
            <a:cs typeface="David" panose="020E0502060401010101" pitchFamily="34" charset="-79"/>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0.82059</cdr:x>
      <cdr:y>0.9081</cdr:y>
    </cdr:from>
    <cdr:to>
      <cdr:x>1</cdr:x>
      <cdr:y>1</cdr:y>
    </cdr:to>
    <cdr:sp macro="" textlink="">
      <cdr:nvSpPr>
        <cdr:cNvPr id="2" name="TextBox 1">
          <a:extLst xmlns:a="http://schemas.openxmlformats.org/drawingml/2006/main">
            <a:ext uri="{FF2B5EF4-FFF2-40B4-BE49-F238E27FC236}">
              <a16:creationId xmlns:a16="http://schemas.microsoft.com/office/drawing/2014/main" id="{464C43C9-AE3F-492A-9991-1F611748C6C1}"/>
            </a:ext>
          </a:extLst>
        </cdr:cNvPr>
        <cdr:cNvSpPr txBox="1"/>
      </cdr:nvSpPr>
      <cdr:spPr>
        <a:xfrm xmlns:a="http://schemas.openxmlformats.org/drawingml/2006/main">
          <a:off x="6377939" y="2075906"/>
          <a:ext cx="1394461" cy="210094"/>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e-IL" sz="1100">
              <a:latin typeface="David" panose="020E0502060401010101" pitchFamily="34" charset="-79"/>
              <a:cs typeface="David" panose="020E0502060401010101" pitchFamily="34" charset="-79"/>
            </a:rPr>
            <a:t>מקור:</a:t>
          </a:r>
          <a:r>
            <a:rPr lang="he-IL" sz="1100" baseline="0">
              <a:latin typeface="David" panose="020E0502060401010101" pitchFamily="34" charset="-79"/>
              <a:cs typeface="David" panose="020E0502060401010101" pitchFamily="34" charset="-79"/>
            </a:rPr>
            <a:t> עיבודי בנק ישראל</a:t>
          </a:r>
          <a:endParaRPr lang="he-IL" sz="1100">
            <a:latin typeface="David" panose="020E0502060401010101" pitchFamily="34" charset="-79"/>
            <a:cs typeface="David" panose="020E0502060401010101" pitchFamily="34" charset="-79"/>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0F3DCF9-5D94-4DED-BC2A-AC37F644BE71}"/>
</file>

<file path=customXml/itemProps2.xml><?xml version="1.0" encoding="utf-8"?>
<ds:datastoreItem xmlns:ds="http://schemas.openxmlformats.org/officeDocument/2006/customXml" ds:itemID="{9FCC84B9-2278-4644-9796-7A22CA670EF7}"/>
</file>

<file path=customXml/itemProps3.xml><?xml version="1.0" encoding="utf-8"?>
<ds:datastoreItem xmlns:ds="http://schemas.openxmlformats.org/officeDocument/2006/customXml" ds:itemID="{901434EE-92B5-47DE-AB08-85067F399444}"/>
</file>

<file path=docProps/app.xml><?xml version="1.0" encoding="utf-8"?>
<Properties xmlns="http://schemas.openxmlformats.org/officeDocument/2006/extended-properties" xmlns:vt="http://schemas.openxmlformats.org/officeDocument/2006/docPropsVTypes">
  <Template>Normal</Template>
  <TotalTime>24</TotalTime>
  <Pages>8</Pages>
  <Words>1731</Words>
  <Characters>8656</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סיגל ריבון</dc:creator>
  <cp:keywords/>
  <dc:description/>
  <cp:lastModifiedBy>dovrot</cp:lastModifiedBy>
  <cp:revision>12</cp:revision>
  <dcterms:created xsi:type="dcterms:W3CDTF">2022-03-22T08:06:00Z</dcterms:created>
  <dcterms:modified xsi:type="dcterms:W3CDTF">2022-03-22T09:18:00Z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