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bidiVisual/>
        <w:tblW w:w="8728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410A1" w:rsidRPr="00AE099B" w:rsidTr="00A541B2">
        <w:trPr>
          <w:trHeight w:val="1566"/>
          <w:tblHeader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A1" w:rsidRPr="00AE099B" w:rsidRDefault="00D410A1" w:rsidP="00A541B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bookmarkStart w:id="0" w:name="_GoBack"/>
            <w:bookmarkEnd w:id="0"/>
            <w:r w:rsidRPr="00AE099B">
              <w:rPr>
                <w:rFonts w:ascii="David" w:hAnsi="David" w:cs="David"/>
                <w:sz w:val="28"/>
                <w:szCs w:val="28"/>
                <w:rtl/>
              </w:rPr>
              <w:t>בנק ישראל</w:t>
            </w:r>
          </w:p>
          <w:p w:rsidR="00D410A1" w:rsidRPr="00AE099B" w:rsidRDefault="00D410A1" w:rsidP="00A541B2">
            <w:pPr>
              <w:ind w:right="-101"/>
              <w:jc w:val="center"/>
              <w:rPr>
                <w:rFonts w:ascii="David" w:hAnsi="David" w:cs="David"/>
                <w:rtl/>
              </w:rPr>
            </w:pPr>
            <w:r w:rsidRPr="00AE099B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10A1" w:rsidRPr="00AE099B" w:rsidRDefault="00D410A1" w:rsidP="00A541B2">
            <w:pPr>
              <w:jc w:val="center"/>
              <w:rPr>
                <w:rFonts w:ascii="David" w:hAnsi="David" w:cs="David"/>
              </w:rPr>
            </w:pPr>
            <w:r w:rsidRPr="00AE099B">
              <w:rPr>
                <w:rFonts w:ascii="David" w:hAnsi="David" w:cs="David"/>
                <w:noProof/>
              </w:rPr>
              <w:drawing>
                <wp:inline distT="0" distB="0" distL="0" distR="0" wp14:anchorId="7682B89D" wp14:editId="0FF14AEF">
                  <wp:extent cx="749935" cy="749935"/>
                  <wp:effectExtent l="0" t="0" r="0" b="0"/>
                  <wp:docPr id="9" name="תמונה 9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0A1" w:rsidRPr="00AE099B" w:rsidRDefault="00D410A1" w:rsidP="00532FD6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AE099B">
              <w:rPr>
                <w:rFonts w:ascii="David" w:hAnsi="David" w:cs="David"/>
                <w:sz w:val="24"/>
                <w:szCs w:val="24"/>
                <w:rtl/>
              </w:rPr>
              <w:t>‏‏ירושלים,</w:t>
            </w:r>
            <w:r w:rsidRPr="00AE099B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532FD6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3970CA" w:rsidRPr="00AE099B">
              <w:rPr>
                <w:rFonts w:ascii="David" w:hAnsi="David" w:cs="David" w:hint="cs"/>
                <w:sz w:val="24"/>
                <w:szCs w:val="24"/>
                <w:rtl/>
              </w:rPr>
              <w:t>'</w:t>
            </w:r>
            <w:r w:rsidRPr="00AE099B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3970CA" w:rsidRPr="00AE099B">
              <w:rPr>
                <w:rFonts w:ascii="David" w:hAnsi="David" w:cs="David" w:hint="cs"/>
                <w:sz w:val="24"/>
                <w:szCs w:val="24"/>
                <w:rtl/>
              </w:rPr>
              <w:t>בניסן</w:t>
            </w:r>
            <w:r w:rsidRPr="00AE099B">
              <w:rPr>
                <w:rFonts w:ascii="David" w:hAnsi="David" w:cs="David" w:hint="cs"/>
                <w:sz w:val="24"/>
                <w:szCs w:val="24"/>
                <w:rtl/>
              </w:rPr>
              <w:t>, תש"ף</w:t>
            </w:r>
          </w:p>
          <w:p w:rsidR="00D410A1" w:rsidRPr="00AE099B" w:rsidRDefault="00D410A1" w:rsidP="00532FD6">
            <w:pPr>
              <w:bidi w:val="0"/>
              <w:spacing w:line="480" w:lineRule="auto"/>
              <w:rPr>
                <w:rFonts w:ascii="David" w:hAnsi="David" w:cs="David"/>
                <w:sz w:val="24"/>
                <w:szCs w:val="24"/>
                <w:highlight w:val="yellow"/>
              </w:rPr>
            </w:pPr>
            <w:r w:rsidRPr="00AE099B">
              <w:rPr>
                <w:rFonts w:ascii="David" w:hAnsi="David" w:cs="David"/>
                <w:sz w:val="24"/>
                <w:szCs w:val="24"/>
                <w:rtl/>
              </w:rPr>
              <w:t>‏</w:t>
            </w:r>
            <w:r w:rsidRPr="00AE099B">
              <w:rPr>
                <w:rFonts w:ascii="David" w:hAnsi="David" w:cs="David" w:hint="eastAsia"/>
                <w:sz w:val="24"/>
                <w:szCs w:val="24"/>
                <w:rtl/>
              </w:rPr>
              <w:t>‏‏</w:t>
            </w:r>
            <w:r w:rsidR="00532FD6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  <w:r w:rsidRPr="00AE099B">
              <w:rPr>
                <w:rFonts w:ascii="David" w:hAnsi="David" w:cs="David" w:hint="cs"/>
                <w:sz w:val="24"/>
                <w:szCs w:val="24"/>
                <w:rtl/>
              </w:rPr>
              <w:t xml:space="preserve"> במרץ, </w:t>
            </w:r>
            <w:r w:rsidRPr="00AE099B">
              <w:rPr>
                <w:rFonts w:ascii="David" w:hAnsi="David" w:cs="David"/>
                <w:sz w:val="24"/>
                <w:szCs w:val="24"/>
                <w:rtl/>
              </w:rPr>
              <w:t>2020</w:t>
            </w:r>
          </w:p>
        </w:tc>
      </w:tr>
    </w:tbl>
    <w:p w:rsidR="00D410A1" w:rsidRPr="00AE099B" w:rsidRDefault="00D410A1" w:rsidP="00D410A1">
      <w:pPr>
        <w:rPr>
          <w:rFonts w:ascii="David" w:hAnsi="David" w:cs="David"/>
          <w:rtl/>
        </w:rPr>
      </w:pPr>
    </w:p>
    <w:p w:rsidR="00D410A1" w:rsidRPr="00B12A89" w:rsidRDefault="00D410A1" w:rsidP="00D410A1">
      <w:pPr>
        <w:rPr>
          <w:rFonts w:ascii="David" w:hAnsi="David" w:cs="David"/>
          <w:sz w:val="28"/>
          <w:szCs w:val="28"/>
          <w:rtl/>
        </w:rPr>
      </w:pPr>
      <w:r w:rsidRPr="00B12A89">
        <w:rPr>
          <w:rFonts w:ascii="David" w:hAnsi="David" w:cs="David"/>
          <w:sz w:val="28"/>
          <w:szCs w:val="28"/>
          <w:rtl/>
        </w:rPr>
        <w:t>הודעה לעיתונות:</w:t>
      </w:r>
    </w:p>
    <w:p w:rsidR="00563B89" w:rsidRPr="00B12A89" w:rsidRDefault="00A80C16" w:rsidP="00AE099B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B12A89">
        <w:rPr>
          <w:rFonts w:ascii="David" w:hAnsi="David" w:cs="David" w:hint="cs"/>
          <w:b/>
          <w:bCs/>
          <w:sz w:val="28"/>
          <w:szCs w:val="28"/>
          <w:rtl/>
        </w:rPr>
        <w:t xml:space="preserve">התייחסות נגיד בנק ישראל </w:t>
      </w:r>
      <w:r w:rsidR="003970CA" w:rsidRPr="00B12A89">
        <w:rPr>
          <w:rFonts w:ascii="David" w:hAnsi="David" w:cs="David" w:hint="cs"/>
          <w:b/>
          <w:bCs/>
          <w:sz w:val="28"/>
          <w:szCs w:val="28"/>
          <w:rtl/>
        </w:rPr>
        <w:t>לתכנית הכלכלית</w:t>
      </w:r>
      <w:r w:rsidRPr="00B12A8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E099B" w:rsidRPr="00B12A89">
        <w:rPr>
          <w:rFonts w:ascii="David" w:hAnsi="David" w:cs="David" w:hint="cs"/>
          <w:b/>
          <w:bCs/>
          <w:sz w:val="28"/>
          <w:szCs w:val="28"/>
          <w:rtl/>
        </w:rPr>
        <w:t xml:space="preserve"> שפורסמה הערב </w:t>
      </w:r>
      <w:r w:rsidRPr="00B12A89">
        <w:rPr>
          <w:rFonts w:ascii="David" w:hAnsi="David" w:cs="David" w:hint="cs"/>
          <w:b/>
          <w:bCs/>
          <w:sz w:val="28"/>
          <w:szCs w:val="28"/>
          <w:rtl/>
        </w:rPr>
        <w:t>להתמודדות</w:t>
      </w:r>
      <w:r w:rsidRPr="00B12A8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b/>
          <w:bCs/>
          <w:sz w:val="28"/>
          <w:szCs w:val="28"/>
          <w:rtl/>
        </w:rPr>
        <w:t>עם</w:t>
      </w:r>
      <w:r w:rsidRPr="00B12A8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b/>
          <w:bCs/>
          <w:sz w:val="28"/>
          <w:szCs w:val="28"/>
          <w:rtl/>
        </w:rPr>
        <w:t>השלכות</w:t>
      </w:r>
      <w:r w:rsidRPr="00B12A8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b/>
          <w:bCs/>
          <w:sz w:val="28"/>
          <w:szCs w:val="28"/>
          <w:rtl/>
        </w:rPr>
        <w:t>וירוס</w:t>
      </w:r>
      <w:r w:rsidRPr="00B12A8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b/>
          <w:bCs/>
          <w:sz w:val="28"/>
          <w:szCs w:val="28"/>
          <w:rtl/>
        </w:rPr>
        <w:t>הקורונה</w:t>
      </w:r>
    </w:p>
    <w:p w:rsidR="00563B89" w:rsidRPr="00B12A89" w:rsidRDefault="00563B89" w:rsidP="00A80C16">
      <w:pPr>
        <w:jc w:val="both"/>
        <w:rPr>
          <w:rFonts w:ascii="David" w:hAnsi="David" w:cs="David"/>
          <w:sz w:val="28"/>
          <w:szCs w:val="28"/>
          <w:rtl/>
        </w:rPr>
      </w:pPr>
    </w:p>
    <w:p w:rsidR="00A80C16" w:rsidRPr="00B12A89" w:rsidRDefault="00A80C16" w:rsidP="00693F07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12A89">
        <w:rPr>
          <w:rFonts w:ascii="David" w:hAnsi="David" w:cs="David" w:hint="cs"/>
          <w:sz w:val="28"/>
          <w:szCs w:val="28"/>
          <w:rtl/>
        </w:rPr>
        <w:t>נגיד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="00693F07" w:rsidRPr="00B12A89">
        <w:rPr>
          <w:rFonts w:ascii="David" w:hAnsi="David" w:cs="David" w:hint="cs"/>
          <w:sz w:val="28"/>
          <w:szCs w:val="28"/>
          <w:rtl/>
        </w:rPr>
        <w:t>בנק ישראל</w:t>
      </w:r>
      <w:r w:rsidRPr="00B12A89">
        <w:rPr>
          <w:rFonts w:ascii="David" w:hAnsi="David" w:cs="David"/>
          <w:sz w:val="28"/>
          <w:szCs w:val="28"/>
          <w:rtl/>
        </w:rPr>
        <w:t xml:space="preserve">, </w:t>
      </w:r>
      <w:r w:rsidRPr="00B12A89">
        <w:rPr>
          <w:rFonts w:ascii="David" w:hAnsi="David" w:cs="David" w:hint="cs"/>
          <w:sz w:val="28"/>
          <w:szCs w:val="28"/>
          <w:rtl/>
        </w:rPr>
        <w:t>פרופ׳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sz w:val="28"/>
          <w:szCs w:val="28"/>
          <w:rtl/>
        </w:rPr>
        <w:t>אמיר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sz w:val="28"/>
          <w:szCs w:val="28"/>
          <w:rtl/>
        </w:rPr>
        <w:t>ירון</w:t>
      </w:r>
      <w:r w:rsidRPr="00B12A89">
        <w:rPr>
          <w:rFonts w:ascii="David" w:hAnsi="David" w:cs="David"/>
          <w:sz w:val="28"/>
          <w:szCs w:val="28"/>
          <w:rtl/>
        </w:rPr>
        <w:t xml:space="preserve">: </w:t>
      </w:r>
    </w:p>
    <w:p w:rsidR="00AE099B" w:rsidRPr="00B12A89" w:rsidRDefault="00565645" w:rsidP="00BC0A71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12A89">
        <w:rPr>
          <w:rFonts w:ascii="David" w:hAnsi="David" w:cs="David" w:hint="cs"/>
          <w:sz w:val="28"/>
          <w:szCs w:val="28"/>
          <w:rtl/>
        </w:rPr>
        <w:t>"</w:t>
      </w:r>
      <w:r w:rsidR="00A80C16" w:rsidRPr="00B12A89">
        <w:rPr>
          <w:rFonts w:ascii="David" w:hAnsi="David" w:cs="David" w:hint="cs"/>
          <w:sz w:val="28"/>
          <w:szCs w:val="28"/>
          <w:rtl/>
        </w:rPr>
        <w:t>חבילת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80C16" w:rsidRPr="00B12A89">
        <w:rPr>
          <w:rFonts w:ascii="David" w:hAnsi="David" w:cs="David" w:hint="cs"/>
          <w:sz w:val="28"/>
          <w:szCs w:val="28"/>
          <w:rtl/>
        </w:rPr>
        <w:t>הצעדים</w:t>
      </w:r>
      <w:r w:rsidR="003970CA" w:rsidRPr="00B12A89">
        <w:rPr>
          <w:rFonts w:ascii="David" w:hAnsi="David" w:cs="David" w:hint="cs"/>
          <w:sz w:val="28"/>
          <w:szCs w:val="28"/>
          <w:rtl/>
        </w:rPr>
        <w:t xml:space="preserve"> הפיסקליים </w:t>
      </w:r>
      <w:r w:rsidR="00AE099B" w:rsidRPr="00B12A89">
        <w:rPr>
          <w:rFonts w:ascii="David" w:hAnsi="David" w:cs="David" w:hint="cs"/>
          <w:sz w:val="28"/>
          <w:szCs w:val="28"/>
          <w:rtl/>
        </w:rPr>
        <w:t xml:space="preserve">שפורסמה </w:t>
      </w:r>
      <w:r w:rsidR="003970CA" w:rsidRPr="00B12A89">
        <w:rPr>
          <w:rFonts w:ascii="David" w:hAnsi="David" w:cs="David" w:hint="cs"/>
          <w:sz w:val="28"/>
          <w:szCs w:val="28"/>
          <w:rtl/>
        </w:rPr>
        <w:t>הערב</w:t>
      </w:r>
      <w:r w:rsidR="00A80C16" w:rsidRPr="00B12A89">
        <w:rPr>
          <w:rFonts w:ascii="David" w:hAnsi="David" w:cs="David"/>
          <w:sz w:val="28"/>
          <w:szCs w:val="28"/>
          <w:rtl/>
        </w:rPr>
        <w:t>,</w:t>
      </w:r>
      <w:r w:rsidR="00AE099B" w:rsidRPr="00B12A89">
        <w:rPr>
          <w:rFonts w:ascii="David" w:hAnsi="David" w:cs="David" w:hint="cs"/>
          <w:sz w:val="28"/>
          <w:szCs w:val="28"/>
          <w:rtl/>
        </w:rPr>
        <w:t xml:space="preserve"> וגובשה תוך שיתוף פעולה מלא של צוותי משרד האוצר, המועצה הלאומית לכלכלה ובנק ישראל, </w:t>
      </w:r>
      <w:r w:rsidR="00A80C16" w:rsidRPr="00B12A89">
        <w:rPr>
          <w:rFonts w:ascii="David" w:hAnsi="David" w:cs="David" w:hint="cs"/>
          <w:sz w:val="28"/>
          <w:szCs w:val="28"/>
          <w:rtl/>
        </w:rPr>
        <w:t>נועדה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80C16" w:rsidRPr="00B12A89">
        <w:rPr>
          <w:rFonts w:ascii="David" w:hAnsi="David" w:cs="David" w:hint="cs"/>
          <w:sz w:val="28"/>
          <w:szCs w:val="28"/>
          <w:rtl/>
        </w:rPr>
        <w:t>לאפשר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80C16" w:rsidRPr="00B12A89">
        <w:rPr>
          <w:rFonts w:ascii="David" w:hAnsi="David" w:cs="David" w:hint="cs"/>
          <w:sz w:val="28"/>
          <w:szCs w:val="28"/>
          <w:rtl/>
        </w:rPr>
        <w:t>למשק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80C16" w:rsidRPr="00B12A89">
        <w:rPr>
          <w:rFonts w:ascii="David" w:hAnsi="David" w:cs="David" w:hint="cs"/>
          <w:sz w:val="28"/>
          <w:szCs w:val="28"/>
          <w:rtl/>
        </w:rPr>
        <w:t>לצלוח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80C16" w:rsidRPr="00B12A89">
        <w:rPr>
          <w:rFonts w:ascii="David" w:hAnsi="David" w:cs="David" w:hint="cs"/>
          <w:sz w:val="28"/>
          <w:szCs w:val="28"/>
          <w:rtl/>
        </w:rPr>
        <w:t>את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80C16" w:rsidRPr="00B12A89">
        <w:rPr>
          <w:rFonts w:ascii="David" w:hAnsi="David" w:cs="David" w:hint="cs"/>
          <w:sz w:val="28"/>
          <w:szCs w:val="28"/>
          <w:rtl/>
        </w:rPr>
        <w:t>תקופת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BC0A71" w:rsidRPr="00B12A89">
        <w:rPr>
          <w:rFonts w:ascii="David" w:hAnsi="David" w:cs="David" w:hint="cs"/>
          <w:sz w:val="28"/>
          <w:szCs w:val="28"/>
          <w:rtl/>
        </w:rPr>
        <w:t>המשבר</w:t>
      </w:r>
      <w:r w:rsidR="00BC0A71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80C16" w:rsidRPr="00B12A89">
        <w:rPr>
          <w:rFonts w:ascii="David" w:hAnsi="David" w:cs="David" w:hint="cs"/>
          <w:sz w:val="28"/>
          <w:szCs w:val="28"/>
          <w:rtl/>
        </w:rPr>
        <w:t>תוך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80C16" w:rsidRPr="00B12A89">
        <w:rPr>
          <w:rFonts w:ascii="David" w:hAnsi="David" w:cs="David" w:hint="cs"/>
          <w:sz w:val="28"/>
          <w:szCs w:val="28"/>
          <w:rtl/>
        </w:rPr>
        <w:t>פגיעה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80C16" w:rsidRPr="00B12A89">
        <w:rPr>
          <w:rFonts w:ascii="David" w:hAnsi="David" w:cs="David" w:hint="cs"/>
          <w:sz w:val="28"/>
          <w:szCs w:val="28"/>
          <w:rtl/>
        </w:rPr>
        <w:t>כלכלית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80C16" w:rsidRPr="00B12A89">
        <w:rPr>
          <w:rFonts w:ascii="David" w:hAnsi="David" w:cs="David" w:hint="cs"/>
          <w:sz w:val="28"/>
          <w:szCs w:val="28"/>
          <w:rtl/>
        </w:rPr>
        <w:t>מינימלית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80C16" w:rsidRPr="00B12A89">
        <w:rPr>
          <w:rFonts w:ascii="David" w:hAnsi="David" w:cs="David" w:hint="cs"/>
          <w:sz w:val="28"/>
          <w:szCs w:val="28"/>
          <w:rtl/>
        </w:rPr>
        <w:t>ככל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80C16" w:rsidRPr="00B12A89">
        <w:rPr>
          <w:rFonts w:ascii="David" w:hAnsi="David" w:cs="David" w:hint="cs"/>
          <w:sz w:val="28"/>
          <w:szCs w:val="28"/>
          <w:rtl/>
        </w:rPr>
        <w:t>שניתן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80C16" w:rsidRPr="00B12A89">
        <w:rPr>
          <w:rFonts w:ascii="David" w:hAnsi="David" w:cs="David" w:hint="cs"/>
          <w:sz w:val="28"/>
          <w:szCs w:val="28"/>
          <w:rtl/>
        </w:rPr>
        <w:t>בציבור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80C16" w:rsidRPr="00B12A89">
        <w:rPr>
          <w:rFonts w:ascii="David" w:hAnsi="David" w:cs="David" w:hint="cs"/>
          <w:sz w:val="28"/>
          <w:szCs w:val="28"/>
          <w:rtl/>
        </w:rPr>
        <w:t>השכירים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80C16" w:rsidRPr="00B12A89">
        <w:rPr>
          <w:rFonts w:ascii="David" w:hAnsi="David" w:cs="David" w:hint="cs"/>
          <w:sz w:val="28"/>
          <w:szCs w:val="28"/>
          <w:rtl/>
        </w:rPr>
        <w:t>והעצמאים</w:t>
      </w:r>
      <w:r w:rsidR="00BC0A71" w:rsidRPr="00B12A89">
        <w:rPr>
          <w:rFonts w:ascii="David" w:hAnsi="David" w:cs="David" w:hint="cs"/>
          <w:sz w:val="28"/>
          <w:szCs w:val="28"/>
          <w:rtl/>
        </w:rPr>
        <w:t xml:space="preserve"> ויצירת תנאים להתאוששות המגזר העסקי כאשר המגבלות הבריאותיות יאפשרו זאת;</w:t>
      </w:r>
      <w:r w:rsidR="00A80C16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AE099B" w:rsidRPr="00B12A89">
        <w:rPr>
          <w:rFonts w:ascii="David" w:hAnsi="David" w:cs="David" w:hint="cs"/>
          <w:sz w:val="28"/>
          <w:szCs w:val="28"/>
          <w:rtl/>
        </w:rPr>
        <w:t xml:space="preserve">היא </w:t>
      </w:r>
      <w:r w:rsidR="00784182" w:rsidRPr="00B12A89">
        <w:rPr>
          <w:rFonts w:ascii="David" w:hAnsi="David" w:cs="David" w:hint="cs"/>
          <w:sz w:val="28"/>
          <w:szCs w:val="28"/>
          <w:rtl/>
        </w:rPr>
        <w:t>חשובה מכמה היבטים</w:t>
      </w:r>
      <w:r w:rsidR="00AE099B" w:rsidRPr="00B12A89">
        <w:rPr>
          <w:rFonts w:ascii="David" w:hAnsi="David" w:cs="David" w:hint="cs"/>
          <w:sz w:val="28"/>
          <w:szCs w:val="28"/>
          <w:rtl/>
        </w:rPr>
        <w:t>:</w:t>
      </w:r>
    </w:p>
    <w:p w:rsidR="00784182" w:rsidRPr="00B12A89" w:rsidRDefault="00784182" w:rsidP="00F032D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12A89">
        <w:rPr>
          <w:rFonts w:ascii="David" w:hAnsi="David" w:cs="David" w:hint="cs"/>
          <w:sz w:val="28"/>
          <w:szCs w:val="28"/>
          <w:u w:val="single"/>
          <w:rtl/>
        </w:rPr>
        <w:t>ראשית</w:t>
      </w:r>
      <w:r w:rsidRPr="00B12A89">
        <w:rPr>
          <w:rFonts w:ascii="David" w:hAnsi="David" w:cs="David" w:hint="cs"/>
          <w:sz w:val="28"/>
          <w:szCs w:val="28"/>
          <w:rtl/>
        </w:rPr>
        <w:t xml:space="preserve"> היא נותנת מענה לסוגיות הכלכליות השונות שעל הפרק: תמיכה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sz w:val="28"/>
          <w:szCs w:val="28"/>
          <w:rtl/>
        </w:rPr>
        <w:t>בצרכים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sz w:val="28"/>
          <w:szCs w:val="28"/>
          <w:rtl/>
        </w:rPr>
        <w:t>הנוכחיים של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sz w:val="28"/>
          <w:szCs w:val="28"/>
          <w:rtl/>
        </w:rPr>
        <w:t>משקי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sz w:val="28"/>
          <w:szCs w:val="28"/>
          <w:rtl/>
        </w:rPr>
        <w:t xml:space="preserve">הבית, </w:t>
      </w:r>
      <w:r w:rsidR="00FB4F79" w:rsidRPr="00B12A89">
        <w:rPr>
          <w:rFonts w:ascii="David" w:hAnsi="David" w:cs="David" w:hint="cs"/>
          <w:sz w:val="28"/>
          <w:szCs w:val="28"/>
          <w:rtl/>
        </w:rPr>
        <w:t>סיוע</w:t>
      </w:r>
      <w:r w:rsidRPr="00B12A89">
        <w:rPr>
          <w:rFonts w:ascii="David" w:hAnsi="David" w:cs="David" w:hint="cs"/>
          <w:sz w:val="28"/>
          <w:szCs w:val="28"/>
          <w:rtl/>
        </w:rPr>
        <w:t xml:space="preserve"> לשרידות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sz w:val="28"/>
          <w:szCs w:val="28"/>
          <w:rtl/>
        </w:rPr>
        <w:t>המגזר העסקי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sz w:val="28"/>
          <w:szCs w:val="28"/>
          <w:rtl/>
        </w:rPr>
        <w:t>כדי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="00B57663" w:rsidRPr="00B12A89">
        <w:rPr>
          <w:rFonts w:ascii="David" w:hAnsi="David" w:cs="David" w:hint="cs"/>
          <w:sz w:val="28"/>
          <w:szCs w:val="28"/>
          <w:rtl/>
        </w:rPr>
        <w:t>לצמצם את הנזקים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sz w:val="28"/>
          <w:szCs w:val="28"/>
          <w:rtl/>
        </w:rPr>
        <w:t xml:space="preserve">תחת המגבלות, </w:t>
      </w:r>
      <w:r w:rsidR="00FB4F79" w:rsidRPr="00B12A89">
        <w:rPr>
          <w:rFonts w:ascii="David" w:hAnsi="David" w:cs="David" w:hint="cs"/>
          <w:sz w:val="28"/>
          <w:szCs w:val="28"/>
          <w:rtl/>
        </w:rPr>
        <w:t>ו</w:t>
      </w:r>
      <w:r w:rsidR="00BC0A71" w:rsidRPr="00B12A89">
        <w:rPr>
          <w:rFonts w:ascii="David" w:hAnsi="David" w:cs="David" w:hint="cs"/>
          <w:sz w:val="28"/>
          <w:szCs w:val="28"/>
          <w:rtl/>
        </w:rPr>
        <w:t>יצירת התנאים</w:t>
      </w:r>
      <w:r w:rsidRPr="00B12A89">
        <w:rPr>
          <w:rFonts w:ascii="David" w:hAnsi="David" w:cs="David" w:hint="cs"/>
          <w:sz w:val="28"/>
          <w:szCs w:val="28"/>
          <w:rtl/>
        </w:rPr>
        <w:t xml:space="preserve"> להזנקת הפעילות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sz w:val="28"/>
          <w:szCs w:val="28"/>
          <w:rtl/>
        </w:rPr>
        <w:t>במשק</w:t>
      </w:r>
      <w:r w:rsidR="00FB4F79" w:rsidRPr="00B12A89">
        <w:rPr>
          <w:rFonts w:ascii="David" w:hAnsi="David" w:cs="David" w:hint="cs"/>
          <w:sz w:val="28"/>
          <w:szCs w:val="28"/>
          <w:rtl/>
        </w:rPr>
        <w:t xml:space="preserve"> "ליום שאחרי"</w:t>
      </w:r>
      <w:r w:rsidRPr="00B12A89">
        <w:rPr>
          <w:rFonts w:ascii="David" w:hAnsi="David" w:cs="David" w:hint="cs"/>
          <w:sz w:val="28"/>
          <w:szCs w:val="28"/>
          <w:rtl/>
        </w:rPr>
        <w:t xml:space="preserve"> כשז</w:t>
      </w:r>
      <w:r w:rsidR="00FB4F79" w:rsidRPr="00B12A89">
        <w:rPr>
          <w:rFonts w:ascii="David" w:hAnsi="David" w:cs="David" w:hint="cs"/>
          <w:sz w:val="28"/>
          <w:szCs w:val="28"/>
          <w:rtl/>
        </w:rPr>
        <w:t>ה</w:t>
      </w:r>
      <w:r w:rsidRPr="00B12A89">
        <w:rPr>
          <w:rFonts w:ascii="David" w:hAnsi="David" w:cs="David" w:hint="cs"/>
          <w:sz w:val="28"/>
          <w:szCs w:val="28"/>
          <w:rtl/>
        </w:rPr>
        <w:t xml:space="preserve"> </w:t>
      </w:r>
      <w:r w:rsidR="00FB4F79" w:rsidRPr="00B12A89">
        <w:rPr>
          <w:rFonts w:ascii="David" w:hAnsi="David" w:cs="David" w:hint="cs"/>
          <w:sz w:val="28"/>
          <w:szCs w:val="28"/>
          <w:rtl/>
        </w:rPr>
        <w:t>יגיע עלינו לטובה</w:t>
      </w:r>
      <w:r w:rsidRPr="00B12A89">
        <w:rPr>
          <w:rFonts w:ascii="David" w:hAnsi="David" w:cs="David" w:hint="cs"/>
          <w:sz w:val="28"/>
          <w:szCs w:val="28"/>
          <w:rtl/>
        </w:rPr>
        <w:t>.</w:t>
      </w:r>
      <w:r w:rsidR="00306DC7" w:rsidRPr="00B12A89">
        <w:rPr>
          <w:rFonts w:ascii="David" w:hAnsi="David" w:cs="David" w:hint="cs"/>
          <w:sz w:val="28"/>
          <w:szCs w:val="28"/>
          <w:rtl/>
        </w:rPr>
        <w:t xml:space="preserve"> </w:t>
      </w:r>
      <w:r w:rsidR="00AA219D" w:rsidRPr="00B12A89">
        <w:rPr>
          <w:rFonts w:ascii="David" w:hAnsi="David" w:cs="David" w:hint="cs"/>
          <w:sz w:val="28"/>
          <w:szCs w:val="28"/>
          <w:rtl/>
        </w:rPr>
        <w:t xml:space="preserve">התמיכה בשרידות העסקים בעת הנוכחית חשובה שכן </w:t>
      </w:r>
      <w:r w:rsidR="00BC0A71" w:rsidRPr="00B12A89">
        <w:rPr>
          <w:rFonts w:ascii="David" w:hAnsi="David" w:cs="David" w:hint="cs"/>
          <w:sz w:val="28"/>
          <w:szCs w:val="28"/>
          <w:rtl/>
        </w:rPr>
        <w:t>מידת ההתאוששות ויכולת</w:t>
      </w:r>
      <w:r w:rsidR="00AA219D" w:rsidRPr="00B12A89">
        <w:rPr>
          <w:rFonts w:ascii="David" w:hAnsi="David" w:cs="David" w:hint="cs"/>
          <w:sz w:val="28"/>
          <w:szCs w:val="28"/>
          <w:rtl/>
        </w:rPr>
        <w:t xml:space="preserve"> העסקים</w:t>
      </w:r>
      <w:r w:rsidR="00BC0A71" w:rsidRPr="00B12A89">
        <w:rPr>
          <w:rFonts w:ascii="David" w:hAnsi="David" w:cs="David" w:hint="cs"/>
          <w:sz w:val="28"/>
          <w:szCs w:val="28"/>
          <w:rtl/>
        </w:rPr>
        <w:t xml:space="preserve"> לקלוט חזרה את מרבית העובדים בתקופה שאחרי ההגבלות על הפעילות המשקית, תיקבע רבות ממידת השמירה על הרציפות</w:t>
      </w:r>
      <w:r w:rsidR="00BC0A71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BC0A71" w:rsidRPr="00B12A89">
        <w:rPr>
          <w:rFonts w:ascii="David" w:hAnsi="David" w:cs="David" w:hint="cs"/>
          <w:sz w:val="28"/>
          <w:szCs w:val="28"/>
          <w:rtl/>
        </w:rPr>
        <w:t>הכלכלית</w:t>
      </w:r>
      <w:r w:rsidR="00BC0A71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BC0A71" w:rsidRPr="00B12A89">
        <w:rPr>
          <w:rFonts w:ascii="David" w:hAnsi="David" w:cs="David" w:hint="cs"/>
          <w:sz w:val="28"/>
          <w:szCs w:val="28"/>
          <w:rtl/>
        </w:rPr>
        <w:t>הנוכחית.</w:t>
      </w:r>
      <w:r w:rsidR="00B50D7C" w:rsidRPr="00B12A89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AE099B" w:rsidRPr="00B12A89" w:rsidRDefault="00AE099B" w:rsidP="00F032D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12A89">
        <w:rPr>
          <w:rFonts w:ascii="David" w:hAnsi="David" w:cs="David" w:hint="cs"/>
          <w:sz w:val="28"/>
          <w:szCs w:val="28"/>
          <w:u w:val="single"/>
          <w:rtl/>
        </w:rPr>
        <w:t>שנית</w:t>
      </w:r>
      <w:r w:rsidRPr="00B12A89">
        <w:rPr>
          <w:rFonts w:ascii="David" w:hAnsi="David" w:cs="David" w:hint="cs"/>
          <w:sz w:val="28"/>
          <w:szCs w:val="28"/>
          <w:rtl/>
        </w:rPr>
        <w:t xml:space="preserve">, התכנית </w:t>
      </w:r>
      <w:r w:rsidR="00BC0A71" w:rsidRPr="00B12A89">
        <w:rPr>
          <w:rFonts w:ascii="David" w:hAnsi="David" w:cs="David" w:hint="cs"/>
          <w:sz w:val="28"/>
          <w:szCs w:val="28"/>
          <w:rtl/>
        </w:rPr>
        <w:t>מפחיתה את אי-</w:t>
      </w:r>
      <w:r w:rsidR="00B57663" w:rsidRPr="00B12A89">
        <w:rPr>
          <w:rFonts w:ascii="David" w:hAnsi="David" w:cs="David" w:hint="cs"/>
          <w:sz w:val="28"/>
          <w:szCs w:val="28"/>
          <w:rtl/>
        </w:rPr>
        <w:t>ה</w:t>
      </w:r>
      <w:r w:rsidRPr="00B12A89">
        <w:rPr>
          <w:rFonts w:ascii="David" w:hAnsi="David" w:cs="David" w:hint="cs"/>
          <w:sz w:val="28"/>
          <w:szCs w:val="28"/>
          <w:rtl/>
        </w:rPr>
        <w:t xml:space="preserve">ודאות </w:t>
      </w:r>
      <w:r w:rsidR="00784182" w:rsidRPr="00B12A89">
        <w:rPr>
          <w:rFonts w:ascii="David" w:hAnsi="David" w:cs="David" w:hint="cs"/>
          <w:sz w:val="28"/>
          <w:szCs w:val="28"/>
          <w:rtl/>
        </w:rPr>
        <w:t>לתקופת הזמן הקרובה</w:t>
      </w:r>
      <w:r w:rsidR="00EC7B9B" w:rsidRPr="00B12A89">
        <w:rPr>
          <w:rFonts w:ascii="David" w:hAnsi="David" w:cs="David" w:hint="cs"/>
          <w:sz w:val="28"/>
          <w:szCs w:val="28"/>
          <w:rtl/>
        </w:rPr>
        <w:t xml:space="preserve">. </w:t>
      </w:r>
      <w:r w:rsidRPr="00B12A89">
        <w:rPr>
          <w:rFonts w:ascii="David" w:hAnsi="David" w:cs="David"/>
          <w:sz w:val="28"/>
          <w:szCs w:val="28"/>
          <w:rtl/>
        </w:rPr>
        <w:t>המשק</w:t>
      </w:r>
      <w:r w:rsidRPr="00B12A89">
        <w:rPr>
          <w:rFonts w:ascii="David" w:hAnsi="David" w:cs="David" w:hint="cs"/>
          <w:sz w:val="28"/>
          <w:szCs w:val="28"/>
          <w:rtl/>
        </w:rPr>
        <w:t>, ובעיקר המגזר העסקי,</w:t>
      </w:r>
      <w:r w:rsidRPr="00B12A89">
        <w:rPr>
          <w:rFonts w:ascii="David" w:hAnsi="David" w:cs="David"/>
          <w:sz w:val="28"/>
          <w:szCs w:val="28"/>
          <w:rtl/>
        </w:rPr>
        <w:t xml:space="preserve"> זקוק</w:t>
      </w:r>
      <w:r w:rsidR="00B57663" w:rsidRPr="00B12A89">
        <w:rPr>
          <w:rFonts w:ascii="David" w:hAnsi="David" w:cs="David" w:hint="cs"/>
          <w:sz w:val="28"/>
          <w:szCs w:val="28"/>
          <w:rtl/>
        </w:rPr>
        <w:t>ים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sz w:val="28"/>
          <w:szCs w:val="28"/>
          <w:rtl/>
        </w:rPr>
        <w:t xml:space="preserve">כעת </w:t>
      </w:r>
      <w:r w:rsidRPr="00B12A89">
        <w:rPr>
          <w:rFonts w:ascii="David" w:hAnsi="David" w:cs="David"/>
          <w:sz w:val="28"/>
          <w:szCs w:val="28"/>
          <w:rtl/>
        </w:rPr>
        <w:t xml:space="preserve">לוודאות </w:t>
      </w:r>
      <w:r w:rsidRPr="00B12A89">
        <w:rPr>
          <w:rFonts w:ascii="David" w:hAnsi="David" w:cs="David" w:hint="cs"/>
          <w:sz w:val="28"/>
          <w:szCs w:val="28"/>
          <w:rtl/>
        </w:rPr>
        <w:t>ה</w:t>
      </w:r>
      <w:r w:rsidRPr="00B12A89">
        <w:rPr>
          <w:rFonts w:ascii="David" w:hAnsi="David" w:cs="David"/>
          <w:sz w:val="28"/>
          <w:szCs w:val="28"/>
          <w:rtl/>
        </w:rPr>
        <w:t xml:space="preserve">כלכלית </w:t>
      </w:r>
      <w:r w:rsidRPr="00B12A89">
        <w:rPr>
          <w:rFonts w:ascii="David" w:hAnsi="David" w:cs="David" w:hint="cs"/>
          <w:sz w:val="28"/>
          <w:szCs w:val="28"/>
          <w:rtl/>
        </w:rPr>
        <w:t>המירבית שיכולה הממשלה לספק לו</w:t>
      </w:r>
      <w:r w:rsidR="00BC0A71" w:rsidRPr="00B12A89">
        <w:rPr>
          <w:rFonts w:ascii="David" w:hAnsi="David" w:cs="David" w:hint="cs"/>
          <w:sz w:val="28"/>
          <w:szCs w:val="28"/>
          <w:rtl/>
        </w:rPr>
        <w:t>, ו</w:t>
      </w:r>
      <w:r w:rsidRPr="00B12A89">
        <w:rPr>
          <w:rFonts w:ascii="David" w:hAnsi="David" w:cs="David" w:hint="cs"/>
          <w:sz w:val="28"/>
          <w:szCs w:val="28"/>
          <w:rtl/>
        </w:rPr>
        <w:t xml:space="preserve">התכנית שפורסמה הערב </w:t>
      </w:r>
      <w:r w:rsidR="00BC0A71" w:rsidRPr="00B12A89">
        <w:rPr>
          <w:rFonts w:ascii="David" w:hAnsi="David" w:cs="David" w:hint="cs"/>
          <w:sz w:val="28"/>
          <w:szCs w:val="28"/>
          <w:rtl/>
        </w:rPr>
        <w:t>מקלה על המשך ה</w:t>
      </w:r>
      <w:r w:rsidRPr="00B12A89">
        <w:rPr>
          <w:rFonts w:ascii="David" w:hAnsi="David" w:cs="David" w:hint="cs"/>
          <w:sz w:val="28"/>
          <w:szCs w:val="28"/>
          <w:rtl/>
        </w:rPr>
        <w:t>פעילות הכלכלית</w:t>
      </w:r>
      <w:r w:rsidR="00BC0A71" w:rsidRPr="00B12A89">
        <w:rPr>
          <w:rFonts w:ascii="David" w:hAnsi="David" w:cs="David" w:hint="cs"/>
          <w:sz w:val="28"/>
          <w:szCs w:val="28"/>
          <w:rtl/>
        </w:rPr>
        <w:t xml:space="preserve"> </w:t>
      </w:r>
      <w:r w:rsidR="00B57663" w:rsidRPr="00B12A89">
        <w:rPr>
          <w:rFonts w:ascii="David" w:hAnsi="David" w:cs="David" w:hint="cs"/>
          <w:sz w:val="28"/>
          <w:szCs w:val="28"/>
          <w:rtl/>
        </w:rPr>
        <w:t>תחת ה</w:t>
      </w:r>
      <w:r w:rsidR="00BC0A71" w:rsidRPr="00B12A89">
        <w:rPr>
          <w:rFonts w:ascii="David" w:hAnsi="David" w:cs="David" w:hint="cs"/>
          <w:sz w:val="28"/>
          <w:szCs w:val="28"/>
          <w:rtl/>
        </w:rPr>
        <w:t>מגבלות הנגזרות מצרכי מערכת הבריאות</w:t>
      </w:r>
      <w:r w:rsidRPr="00B12A89">
        <w:rPr>
          <w:rFonts w:ascii="David" w:hAnsi="David" w:cs="David" w:hint="cs"/>
          <w:sz w:val="28"/>
          <w:szCs w:val="28"/>
          <w:rtl/>
        </w:rPr>
        <w:t>.</w:t>
      </w:r>
    </w:p>
    <w:p w:rsidR="00784182" w:rsidRPr="00B12A89" w:rsidRDefault="00EC7B9B" w:rsidP="00BC0A71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12A89">
        <w:rPr>
          <w:rFonts w:ascii="David" w:hAnsi="David" w:cs="David" w:hint="cs"/>
          <w:sz w:val="28"/>
          <w:szCs w:val="28"/>
          <w:u w:val="single"/>
          <w:rtl/>
        </w:rPr>
        <w:t>ושלישית</w:t>
      </w:r>
      <w:r w:rsidRPr="00B12A89">
        <w:rPr>
          <w:rFonts w:ascii="David" w:hAnsi="David" w:cs="David" w:hint="cs"/>
          <w:sz w:val="28"/>
          <w:szCs w:val="28"/>
          <w:rtl/>
        </w:rPr>
        <w:t xml:space="preserve">, גודל התכנית עד כה </w:t>
      </w:r>
      <w:r w:rsidR="00BC0A71" w:rsidRPr="00B12A89">
        <w:rPr>
          <w:rFonts w:ascii="David" w:hAnsi="David" w:cs="David" w:hint="cs"/>
          <w:sz w:val="28"/>
          <w:szCs w:val="28"/>
          <w:rtl/>
        </w:rPr>
        <w:t>מותיר</w:t>
      </w:r>
      <w:r w:rsidRPr="00B12A89">
        <w:rPr>
          <w:rFonts w:ascii="David" w:hAnsi="David" w:cs="David" w:hint="cs"/>
          <w:sz w:val="28"/>
          <w:szCs w:val="28"/>
          <w:rtl/>
        </w:rPr>
        <w:t xml:space="preserve"> גם מרחב פעולה תקציבי עתידי במידה וזה יידרש, שכן אנו עדיין מצויים בעיצומן של ההתפתחויות הבריאותיות והכלכליות.</w:t>
      </w:r>
    </w:p>
    <w:p w:rsidR="00FB4F79" w:rsidRPr="00B12A89" w:rsidRDefault="00FB4F79" w:rsidP="00FB4F79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84182" w:rsidRPr="00B12A89" w:rsidRDefault="00784182" w:rsidP="00E86267">
      <w:pPr>
        <w:spacing w:after="16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12A89">
        <w:rPr>
          <w:rFonts w:ascii="David" w:hAnsi="David" w:cs="David" w:hint="cs"/>
          <w:sz w:val="28"/>
          <w:szCs w:val="28"/>
          <w:rtl/>
        </w:rPr>
        <w:t xml:space="preserve">הקצאת המשאבים </w:t>
      </w:r>
      <w:r w:rsidR="00B57663" w:rsidRPr="00B12A89">
        <w:rPr>
          <w:rFonts w:ascii="David" w:hAnsi="David" w:cs="David" w:hint="cs"/>
          <w:sz w:val="28"/>
          <w:szCs w:val="28"/>
          <w:rtl/>
        </w:rPr>
        <w:t xml:space="preserve">המלווה </w:t>
      </w:r>
      <w:r w:rsidR="00FB4F79" w:rsidRPr="00B12A89">
        <w:rPr>
          <w:rFonts w:ascii="David" w:hAnsi="David" w:cs="David" w:hint="cs"/>
          <w:sz w:val="28"/>
          <w:szCs w:val="28"/>
          <w:rtl/>
        </w:rPr>
        <w:t>את התכנית</w:t>
      </w:r>
      <w:r w:rsidRPr="00B12A89">
        <w:rPr>
          <w:rFonts w:ascii="David" w:hAnsi="David" w:cs="David" w:hint="cs"/>
          <w:sz w:val="28"/>
          <w:szCs w:val="28"/>
          <w:rtl/>
        </w:rPr>
        <w:t xml:space="preserve"> נדרשת</w:t>
      </w:r>
      <w:r w:rsidR="00FB4F79" w:rsidRPr="00B12A89">
        <w:rPr>
          <w:rFonts w:ascii="David" w:hAnsi="David" w:cs="David" w:hint="cs"/>
          <w:sz w:val="28"/>
          <w:szCs w:val="28"/>
          <w:rtl/>
        </w:rPr>
        <w:t xml:space="preserve"> בימים אלו</w:t>
      </w:r>
      <w:r w:rsidRPr="00B12A89">
        <w:rPr>
          <w:rFonts w:ascii="David" w:hAnsi="David" w:cs="David" w:hint="cs"/>
          <w:sz w:val="28"/>
          <w:szCs w:val="28"/>
          <w:rtl/>
        </w:rPr>
        <w:t xml:space="preserve">, </w:t>
      </w:r>
      <w:r w:rsidRPr="00B12A89">
        <w:rPr>
          <w:rFonts w:ascii="David" w:hAnsi="David" w:cs="David"/>
          <w:sz w:val="28"/>
          <w:szCs w:val="28"/>
          <w:rtl/>
        </w:rPr>
        <w:t>גם במחיר של הגדלת הגרעון. זה מה שעושות ממשלות בכל העולם, ובהיקפים עצומים</w:t>
      </w:r>
      <w:r w:rsidR="00FB4F79" w:rsidRPr="00B12A89">
        <w:rPr>
          <w:rFonts w:ascii="David" w:hAnsi="David" w:cs="David" w:hint="cs"/>
          <w:sz w:val="28"/>
          <w:szCs w:val="28"/>
          <w:rtl/>
        </w:rPr>
        <w:t xml:space="preserve"> -</w:t>
      </w:r>
      <w:r w:rsidRPr="00B12A89">
        <w:rPr>
          <w:rFonts w:ascii="David" w:hAnsi="David" w:cs="David" w:hint="cs"/>
          <w:sz w:val="28"/>
          <w:szCs w:val="28"/>
          <w:rtl/>
        </w:rPr>
        <w:t xml:space="preserve"> וזו העת לעשות זאת גם כאן.</w:t>
      </w:r>
      <w:r w:rsidR="00EC7B9B" w:rsidRPr="00B12A89">
        <w:rPr>
          <w:rFonts w:ascii="David" w:hAnsi="David" w:cs="David"/>
          <w:sz w:val="28"/>
          <w:szCs w:val="28"/>
          <w:rtl/>
        </w:rPr>
        <w:t xml:space="preserve"> כנגיד בנק ישראל, </w:t>
      </w:r>
      <w:r w:rsidR="00AA219D" w:rsidRPr="00B12A89">
        <w:rPr>
          <w:rFonts w:ascii="David" w:hAnsi="David" w:cs="David" w:hint="cs"/>
          <w:sz w:val="28"/>
          <w:szCs w:val="28"/>
          <w:rtl/>
        </w:rPr>
        <w:t xml:space="preserve">כמי שקרא לריסון תקציבי בתקופה שלפני המשבר, </w:t>
      </w:r>
      <w:r w:rsidR="00EC7B9B" w:rsidRPr="00B12A89">
        <w:rPr>
          <w:rFonts w:ascii="David" w:hAnsi="David" w:cs="David"/>
          <w:sz w:val="28"/>
          <w:szCs w:val="28"/>
          <w:rtl/>
        </w:rPr>
        <w:lastRenderedPageBreak/>
        <w:t xml:space="preserve">אני </w:t>
      </w:r>
      <w:r w:rsidR="00E86267">
        <w:rPr>
          <w:rFonts w:ascii="David" w:hAnsi="David" w:cs="David" w:hint="cs"/>
          <w:sz w:val="28"/>
          <w:szCs w:val="28"/>
          <w:rtl/>
        </w:rPr>
        <w:t>תומך באופן מלא</w:t>
      </w:r>
      <w:r w:rsidR="00EC7B9B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EC7B9B" w:rsidRPr="00B12A89">
        <w:rPr>
          <w:rFonts w:ascii="David" w:hAnsi="David" w:cs="David" w:hint="cs"/>
          <w:sz w:val="28"/>
          <w:szCs w:val="28"/>
          <w:rtl/>
        </w:rPr>
        <w:t>ב</w:t>
      </w:r>
      <w:r w:rsidR="00EC7B9B" w:rsidRPr="00B12A89">
        <w:rPr>
          <w:rFonts w:ascii="David" w:hAnsi="David" w:cs="David"/>
          <w:sz w:val="28"/>
          <w:szCs w:val="28"/>
          <w:rtl/>
        </w:rPr>
        <w:t>צעדים</w:t>
      </w:r>
      <w:r w:rsidR="00EC7B9B" w:rsidRPr="00B12A89">
        <w:rPr>
          <w:rFonts w:ascii="David" w:hAnsi="David" w:cs="David" w:hint="cs"/>
          <w:sz w:val="28"/>
          <w:szCs w:val="28"/>
          <w:rtl/>
        </w:rPr>
        <w:t xml:space="preserve"> הללו.</w:t>
      </w:r>
      <w:r w:rsidRPr="00B12A89">
        <w:rPr>
          <w:rFonts w:ascii="David" w:hAnsi="David" w:cs="David" w:hint="cs"/>
          <w:sz w:val="28"/>
          <w:szCs w:val="28"/>
          <w:rtl/>
        </w:rPr>
        <w:t xml:space="preserve"> </w:t>
      </w:r>
      <w:r w:rsidR="00EC7B9B" w:rsidRPr="00B12A89">
        <w:rPr>
          <w:rFonts w:ascii="David" w:hAnsi="David" w:cs="David" w:hint="cs"/>
          <w:sz w:val="28"/>
          <w:szCs w:val="28"/>
          <w:rtl/>
        </w:rPr>
        <w:t>לשמחת</w:t>
      </w:r>
      <w:r w:rsidR="00FB4F79" w:rsidRPr="00B12A89">
        <w:rPr>
          <w:rFonts w:ascii="David" w:hAnsi="David" w:cs="David" w:hint="cs"/>
          <w:sz w:val="28"/>
          <w:szCs w:val="28"/>
          <w:rtl/>
        </w:rPr>
        <w:t>י</w:t>
      </w:r>
      <w:r w:rsidR="00EC7B9B" w:rsidRPr="00B12A89">
        <w:rPr>
          <w:rFonts w:ascii="David" w:hAnsi="David" w:cs="David" w:hint="cs"/>
          <w:sz w:val="28"/>
          <w:szCs w:val="28"/>
          <w:rtl/>
        </w:rPr>
        <w:t xml:space="preserve">, </w:t>
      </w:r>
      <w:r w:rsidR="00FB4F79" w:rsidRPr="00B12A89">
        <w:rPr>
          <w:rFonts w:ascii="David" w:hAnsi="David" w:cs="David" w:hint="cs"/>
          <w:sz w:val="28"/>
          <w:szCs w:val="28"/>
          <w:rtl/>
        </w:rPr>
        <w:t xml:space="preserve">המצב המאקרו-כלכלי הטוב יחסית בו נכנסנו אל המשבר </w:t>
      </w:r>
      <w:r w:rsidRPr="00B12A89">
        <w:rPr>
          <w:rFonts w:ascii="David" w:hAnsi="David" w:cs="David" w:hint="cs"/>
          <w:sz w:val="28"/>
          <w:szCs w:val="28"/>
          <w:rtl/>
        </w:rPr>
        <w:t xml:space="preserve">עומד לזכות המשק ומאפשר זאת. </w:t>
      </w:r>
    </w:p>
    <w:p w:rsidR="00784182" w:rsidRPr="00B12A89" w:rsidRDefault="00784182" w:rsidP="00F032DF">
      <w:p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B12A89">
        <w:rPr>
          <w:rFonts w:ascii="David" w:hAnsi="David" w:cs="David" w:hint="cs"/>
          <w:sz w:val="28"/>
          <w:szCs w:val="28"/>
          <w:rtl/>
        </w:rPr>
        <w:t xml:space="preserve">אדגיש כי </w:t>
      </w:r>
      <w:r w:rsidR="00FB4F79" w:rsidRPr="00B12A89">
        <w:rPr>
          <w:rFonts w:ascii="David" w:hAnsi="David" w:cs="David" w:hint="cs"/>
          <w:sz w:val="28"/>
          <w:szCs w:val="28"/>
          <w:rtl/>
        </w:rPr>
        <w:t xml:space="preserve">אנו </w:t>
      </w:r>
      <w:r w:rsidRPr="00B12A89">
        <w:rPr>
          <w:rFonts w:ascii="David" w:hAnsi="David" w:cs="David"/>
          <w:sz w:val="28"/>
          <w:szCs w:val="28"/>
          <w:rtl/>
        </w:rPr>
        <w:t xml:space="preserve">חייבים למקד את הסיוע הכלכלי </w:t>
      </w:r>
      <w:r w:rsidR="00AA219D" w:rsidRPr="00B12A89">
        <w:rPr>
          <w:rFonts w:ascii="David" w:hAnsi="David" w:cs="David" w:hint="cs"/>
          <w:sz w:val="28"/>
          <w:szCs w:val="28"/>
          <w:rtl/>
        </w:rPr>
        <w:t>ככל שניתן ב</w:t>
      </w:r>
      <w:r w:rsidRPr="00B12A89">
        <w:rPr>
          <w:rFonts w:ascii="David" w:hAnsi="David" w:cs="David"/>
          <w:sz w:val="28"/>
          <w:szCs w:val="28"/>
          <w:rtl/>
        </w:rPr>
        <w:t xml:space="preserve">אלו שנפגעו </w:t>
      </w:r>
      <w:r w:rsidR="00AA219D" w:rsidRPr="00B12A89">
        <w:rPr>
          <w:rFonts w:ascii="David" w:hAnsi="David" w:cs="David" w:hint="cs"/>
          <w:sz w:val="28"/>
          <w:szCs w:val="28"/>
          <w:rtl/>
        </w:rPr>
        <w:t>ישירות מהמשבר.</w:t>
      </w:r>
      <w:r w:rsidR="00AA219D" w:rsidRPr="00B12A89">
        <w:rPr>
          <w:rFonts w:ascii="David" w:hAnsi="David" w:cs="David"/>
          <w:sz w:val="28"/>
          <w:szCs w:val="28"/>
          <w:rtl/>
        </w:rPr>
        <w:t xml:space="preserve"> </w:t>
      </w:r>
      <w:r w:rsidRPr="00B12A89">
        <w:rPr>
          <w:rFonts w:ascii="David" w:hAnsi="David" w:cs="David"/>
          <w:sz w:val="28"/>
          <w:szCs w:val="28"/>
          <w:rtl/>
        </w:rPr>
        <w:t>עלינו לסייע למי שפוטר או יצא לחל</w:t>
      </w:r>
      <w:r w:rsidR="00FB4F79" w:rsidRPr="00B12A89">
        <w:rPr>
          <w:rFonts w:ascii="David" w:hAnsi="David" w:cs="David" w:hint="cs"/>
          <w:sz w:val="28"/>
          <w:szCs w:val="28"/>
          <w:rtl/>
        </w:rPr>
        <w:t>"</w:t>
      </w:r>
      <w:r w:rsidRPr="00B12A89">
        <w:rPr>
          <w:rFonts w:ascii="David" w:hAnsi="David" w:cs="David"/>
          <w:sz w:val="28"/>
          <w:szCs w:val="28"/>
          <w:rtl/>
        </w:rPr>
        <w:t xml:space="preserve">ת והכנסתו נפגעה </w:t>
      </w:r>
      <w:r w:rsidR="00AA219D" w:rsidRPr="00B12A89">
        <w:rPr>
          <w:rFonts w:ascii="David" w:hAnsi="David" w:cs="David" w:hint="cs"/>
          <w:sz w:val="28"/>
          <w:szCs w:val="28"/>
          <w:rtl/>
        </w:rPr>
        <w:t>כתוצאה מכך ובמי שהעסק שלו נסגר כתוצאה מהמגבלות והשלכותיהן.</w:t>
      </w:r>
      <w:r w:rsidRPr="00B12A89">
        <w:rPr>
          <w:rFonts w:ascii="David" w:hAnsi="David" w:cs="David"/>
          <w:sz w:val="28"/>
          <w:szCs w:val="28"/>
          <w:rtl/>
        </w:rPr>
        <w:t xml:space="preserve"> המיקוד הזה יאפשר למקסם את </w:t>
      </w:r>
      <w:r w:rsidR="00AA219D" w:rsidRPr="00B12A89">
        <w:rPr>
          <w:rFonts w:ascii="David" w:hAnsi="David" w:cs="David" w:hint="cs"/>
          <w:sz w:val="28"/>
          <w:szCs w:val="28"/>
          <w:rtl/>
        </w:rPr>
        <w:t>התועלת מ</w:t>
      </w:r>
      <w:r w:rsidRPr="00B12A89">
        <w:rPr>
          <w:rFonts w:ascii="David" w:hAnsi="David" w:cs="David"/>
          <w:sz w:val="28"/>
          <w:szCs w:val="28"/>
          <w:rtl/>
        </w:rPr>
        <w:t>הקצאת המשאבים</w:t>
      </w:r>
      <w:r w:rsidR="00AA219D" w:rsidRPr="00B12A89">
        <w:rPr>
          <w:rFonts w:ascii="David" w:hAnsi="David" w:cs="David" w:hint="cs"/>
          <w:sz w:val="28"/>
          <w:szCs w:val="28"/>
          <w:rtl/>
        </w:rPr>
        <w:t>.</w:t>
      </w:r>
      <w:r w:rsidR="00FD1995" w:rsidRPr="00B12A89">
        <w:rPr>
          <w:rFonts w:ascii="David" w:hAnsi="David" w:cs="David" w:hint="cs"/>
          <w:sz w:val="28"/>
          <w:szCs w:val="28"/>
          <w:rtl/>
        </w:rPr>
        <w:t xml:space="preserve"> אני סמוך ובטוח שמשרד האוצר </w:t>
      </w:r>
      <w:r w:rsidR="00AA219D" w:rsidRPr="00B12A89">
        <w:rPr>
          <w:rFonts w:ascii="David" w:hAnsi="David" w:cs="David" w:hint="cs"/>
          <w:sz w:val="28"/>
          <w:szCs w:val="28"/>
          <w:rtl/>
        </w:rPr>
        <w:t xml:space="preserve">הפעיל </w:t>
      </w:r>
      <w:r w:rsidR="00FD1995" w:rsidRPr="00B12A89">
        <w:rPr>
          <w:rFonts w:ascii="David" w:hAnsi="David" w:cs="David" w:hint="cs"/>
          <w:sz w:val="28"/>
          <w:szCs w:val="28"/>
          <w:rtl/>
        </w:rPr>
        <w:t>את הכלים החיוניים לעשות זאת</w:t>
      </w:r>
      <w:r w:rsidRPr="00B12A89">
        <w:rPr>
          <w:rFonts w:ascii="David" w:hAnsi="David" w:cs="David"/>
          <w:sz w:val="28"/>
          <w:szCs w:val="28"/>
          <w:rtl/>
        </w:rPr>
        <w:t xml:space="preserve">. </w:t>
      </w:r>
    </w:p>
    <w:p w:rsidR="00306DC7" w:rsidRPr="00B12A89" w:rsidRDefault="00A80C16" w:rsidP="00532FD6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12A89">
        <w:rPr>
          <w:rFonts w:ascii="David" w:hAnsi="David" w:cs="David" w:hint="cs"/>
          <w:sz w:val="28"/>
          <w:szCs w:val="28"/>
          <w:rtl/>
        </w:rPr>
        <w:t>בנק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sz w:val="28"/>
          <w:szCs w:val="28"/>
          <w:rtl/>
        </w:rPr>
        <w:t>ישראל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Pr="00B12A89">
        <w:rPr>
          <w:rFonts w:ascii="David" w:hAnsi="David" w:cs="David" w:hint="cs"/>
          <w:sz w:val="28"/>
          <w:szCs w:val="28"/>
          <w:rtl/>
        </w:rPr>
        <w:t>נקט</w:t>
      </w:r>
      <w:r w:rsidRPr="00B12A89">
        <w:rPr>
          <w:rFonts w:ascii="David" w:hAnsi="David" w:cs="David"/>
          <w:sz w:val="28"/>
          <w:szCs w:val="28"/>
          <w:rtl/>
        </w:rPr>
        <w:t xml:space="preserve"> </w:t>
      </w:r>
      <w:r w:rsidR="00FB4F79" w:rsidRPr="00B12A89">
        <w:rPr>
          <w:rFonts w:ascii="David" w:hAnsi="David" w:cs="David" w:hint="cs"/>
          <w:sz w:val="28"/>
          <w:szCs w:val="28"/>
          <w:rtl/>
        </w:rPr>
        <w:t xml:space="preserve">זה מכבר </w:t>
      </w:r>
      <w:r w:rsidR="00AA219D" w:rsidRPr="00B12A89">
        <w:rPr>
          <w:rFonts w:ascii="David" w:hAnsi="David" w:cs="David" w:hint="cs"/>
          <w:sz w:val="28"/>
          <w:szCs w:val="28"/>
          <w:rtl/>
        </w:rPr>
        <w:t xml:space="preserve">במגוון </w:t>
      </w:r>
      <w:r w:rsidR="00EC7B9B" w:rsidRPr="00B12A89">
        <w:rPr>
          <w:rFonts w:ascii="David" w:hAnsi="David" w:cs="David" w:hint="cs"/>
          <w:sz w:val="28"/>
          <w:szCs w:val="28"/>
          <w:rtl/>
        </w:rPr>
        <w:t xml:space="preserve">צעדים משמעותיים בתחומי המדיניות </w:t>
      </w:r>
      <w:r w:rsidR="00FB4F79" w:rsidRPr="00B12A89">
        <w:rPr>
          <w:rFonts w:ascii="David" w:hAnsi="David" w:cs="David" w:hint="cs"/>
          <w:sz w:val="28"/>
          <w:szCs w:val="28"/>
          <w:rtl/>
        </w:rPr>
        <w:t>שבאחריותנו</w:t>
      </w:r>
      <w:r w:rsidR="00EC7B9B" w:rsidRPr="00B12A89">
        <w:rPr>
          <w:rFonts w:ascii="David" w:hAnsi="David" w:cs="David" w:hint="cs"/>
          <w:sz w:val="28"/>
          <w:szCs w:val="28"/>
          <w:rtl/>
        </w:rPr>
        <w:t xml:space="preserve"> </w:t>
      </w:r>
      <w:r w:rsidR="00EC7B9B" w:rsidRPr="00B12A89">
        <w:rPr>
          <w:rFonts w:ascii="David" w:hAnsi="David" w:cs="David"/>
          <w:sz w:val="28"/>
          <w:szCs w:val="28"/>
          <w:rtl/>
        </w:rPr>
        <w:t>–</w:t>
      </w:r>
      <w:r w:rsidR="00EC7B9B" w:rsidRPr="00B12A89">
        <w:rPr>
          <w:rFonts w:ascii="David" w:hAnsi="David" w:cs="David" w:hint="cs"/>
          <w:sz w:val="28"/>
          <w:szCs w:val="28"/>
          <w:rtl/>
        </w:rPr>
        <w:t xml:space="preserve"> הזרמנו מיליארדים רבים </w:t>
      </w:r>
      <w:r w:rsidR="00AA219D" w:rsidRPr="00B12A89">
        <w:rPr>
          <w:rFonts w:ascii="David" w:hAnsi="David" w:cs="David" w:hint="cs"/>
          <w:sz w:val="28"/>
          <w:szCs w:val="28"/>
          <w:rtl/>
        </w:rPr>
        <w:t xml:space="preserve">של </w:t>
      </w:r>
      <w:r w:rsidR="00B57663" w:rsidRPr="00B12A89">
        <w:rPr>
          <w:rFonts w:ascii="David" w:hAnsi="David" w:cs="David" w:hint="cs"/>
          <w:sz w:val="28"/>
          <w:szCs w:val="28"/>
          <w:rtl/>
        </w:rPr>
        <w:t xml:space="preserve">נזילות </w:t>
      </w:r>
      <w:r w:rsidR="00EC7B9B" w:rsidRPr="00B12A89">
        <w:rPr>
          <w:rFonts w:ascii="David" w:hAnsi="David" w:cs="David" w:hint="cs"/>
          <w:sz w:val="28"/>
          <w:szCs w:val="28"/>
          <w:rtl/>
        </w:rPr>
        <w:t>לשו</w:t>
      </w:r>
      <w:r w:rsidR="00E86267">
        <w:rPr>
          <w:rFonts w:ascii="David" w:hAnsi="David" w:cs="David" w:hint="cs"/>
          <w:sz w:val="28"/>
          <w:szCs w:val="28"/>
          <w:rtl/>
        </w:rPr>
        <w:t>ו</w:t>
      </w:r>
      <w:r w:rsidR="00EC7B9B" w:rsidRPr="00B12A89">
        <w:rPr>
          <w:rFonts w:ascii="David" w:hAnsi="David" w:cs="David" w:hint="cs"/>
          <w:sz w:val="28"/>
          <w:szCs w:val="28"/>
          <w:rtl/>
        </w:rPr>
        <w:t>ק</w:t>
      </w:r>
      <w:r w:rsidR="00E86267">
        <w:rPr>
          <w:rFonts w:ascii="David" w:hAnsi="David" w:cs="David" w:hint="cs"/>
          <w:sz w:val="28"/>
          <w:szCs w:val="28"/>
          <w:rtl/>
        </w:rPr>
        <w:t xml:space="preserve">ים כדי להוריד את הריביות לעסקים ולמשקי הבית, </w:t>
      </w:r>
      <w:r w:rsidR="00EC7B9B" w:rsidRPr="00B12A89">
        <w:rPr>
          <w:rFonts w:ascii="David" w:hAnsi="David" w:cs="David" w:hint="cs"/>
          <w:sz w:val="28"/>
          <w:szCs w:val="28"/>
          <w:rtl/>
        </w:rPr>
        <w:t xml:space="preserve"> פעלנו בשוק המט"ח </w:t>
      </w:r>
      <w:r w:rsidR="00E86267">
        <w:rPr>
          <w:rFonts w:ascii="David" w:hAnsi="David" w:cs="David" w:hint="cs"/>
          <w:sz w:val="28"/>
          <w:szCs w:val="28"/>
          <w:rtl/>
        </w:rPr>
        <w:t>כדי למתן את התנודתיות העזה בשער החליפין</w:t>
      </w:r>
      <w:r w:rsidR="00D962E5">
        <w:rPr>
          <w:rFonts w:ascii="David" w:hAnsi="David" w:cs="David" w:hint="cs"/>
          <w:sz w:val="28"/>
          <w:szCs w:val="28"/>
          <w:rtl/>
        </w:rPr>
        <w:t xml:space="preserve">. </w:t>
      </w:r>
      <w:r w:rsidR="00E86267">
        <w:rPr>
          <w:rFonts w:ascii="David" w:hAnsi="David" w:cs="David" w:hint="cs"/>
          <w:sz w:val="28"/>
          <w:szCs w:val="28"/>
          <w:rtl/>
        </w:rPr>
        <w:t xml:space="preserve"> </w:t>
      </w:r>
      <w:r w:rsidR="00EC7B9B" w:rsidRPr="00B12A89">
        <w:rPr>
          <w:rFonts w:ascii="David" w:hAnsi="David" w:cs="David" w:hint="cs"/>
          <w:sz w:val="28"/>
          <w:szCs w:val="28"/>
          <w:rtl/>
        </w:rPr>
        <w:t xml:space="preserve">ונקטנו בצעדים רבים </w:t>
      </w:r>
      <w:r w:rsidR="00D962E5">
        <w:rPr>
          <w:rFonts w:ascii="David" w:hAnsi="David" w:cs="David" w:hint="cs"/>
          <w:sz w:val="28"/>
          <w:szCs w:val="28"/>
          <w:rtl/>
        </w:rPr>
        <w:t xml:space="preserve">מול מערכת הבנקאות </w:t>
      </w:r>
      <w:r w:rsidR="00EC7B9B" w:rsidRPr="00B12A89">
        <w:rPr>
          <w:rFonts w:ascii="David" w:hAnsi="David" w:cs="David" w:hint="cs"/>
          <w:sz w:val="28"/>
          <w:szCs w:val="28"/>
          <w:rtl/>
        </w:rPr>
        <w:t xml:space="preserve">כדי לאפשר </w:t>
      </w:r>
      <w:r w:rsidR="00D962E5">
        <w:rPr>
          <w:rFonts w:ascii="David" w:hAnsi="David" w:cs="David" w:hint="cs"/>
          <w:sz w:val="28"/>
          <w:szCs w:val="28"/>
          <w:rtl/>
        </w:rPr>
        <w:t>לה</w:t>
      </w:r>
      <w:r w:rsidR="00EC7B9B" w:rsidRPr="00B12A89">
        <w:rPr>
          <w:rFonts w:ascii="David" w:hAnsi="David" w:cs="David" w:hint="cs"/>
          <w:sz w:val="28"/>
          <w:szCs w:val="28"/>
          <w:rtl/>
        </w:rPr>
        <w:t xml:space="preserve"> </w:t>
      </w:r>
      <w:r w:rsidR="00E86267">
        <w:rPr>
          <w:rFonts w:ascii="David" w:hAnsi="David" w:cs="David" w:hint="cs"/>
          <w:sz w:val="28"/>
          <w:szCs w:val="28"/>
          <w:rtl/>
        </w:rPr>
        <w:t xml:space="preserve">להמשיך </w:t>
      </w:r>
      <w:r w:rsidR="00D962E5">
        <w:rPr>
          <w:rFonts w:ascii="David" w:hAnsi="David" w:cs="David" w:hint="cs"/>
          <w:sz w:val="28"/>
          <w:szCs w:val="28"/>
          <w:rtl/>
        </w:rPr>
        <w:t>ו</w:t>
      </w:r>
      <w:r w:rsidR="00E86267">
        <w:rPr>
          <w:rFonts w:ascii="David" w:hAnsi="David" w:cs="David" w:hint="cs"/>
          <w:sz w:val="28"/>
          <w:szCs w:val="28"/>
          <w:rtl/>
        </w:rPr>
        <w:t xml:space="preserve">להציע אשראי, </w:t>
      </w:r>
      <w:r w:rsidR="00D962E5">
        <w:rPr>
          <w:rFonts w:ascii="David" w:hAnsi="David" w:cs="David" w:hint="cs"/>
          <w:sz w:val="28"/>
          <w:szCs w:val="28"/>
          <w:rtl/>
        </w:rPr>
        <w:t xml:space="preserve">ולפרוס </w:t>
      </w:r>
      <w:r w:rsidR="00E86267">
        <w:rPr>
          <w:rFonts w:ascii="David" w:hAnsi="David" w:cs="David" w:hint="cs"/>
          <w:sz w:val="28"/>
          <w:szCs w:val="28"/>
          <w:rtl/>
        </w:rPr>
        <w:t xml:space="preserve"> הלוואות לעסקים ומשקי הבית שזקוקים לכך</w:t>
      </w:r>
      <w:r w:rsidR="00EC7B9B" w:rsidRPr="00B12A89">
        <w:rPr>
          <w:rFonts w:ascii="David" w:hAnsi="David" w:cs="David" w:hint="cs"/>
          <w:sz w:val="28"/>
          <w:szCs w:val="28"/>
          <w:rtl/>
        </w:rPr>
        <w:t xml:space="preserve">. </w:t>
      </w:r>
      <w:r w:rsidR="00D962E5">
        <w:rPr>
          <w:rFonts w:ascii="David" w:hAnsi="David" w:cs="David" w:hint="cs"/>
          <w:sz w:val="28"/>
          <w:szCs w:val="28"/>
          <w:rtl/>
        </w:rPr>
        <w:t>היכולת שלנו לנקוט בכל הצעדים האלו היא תוצאה של המדיניות האחראית שננקטה לאורך השנים בשמירה על יציבות המערכת הבנקאית, והרמה הגבוהה של יתרות המט"ח של בנק ישראל</w:t>
      </w:r>
      <w:r w:rsidR="007E423D" w:rsidRPr="00B12A89">
        <w:rPr>
          <w:rFonts w:ascii="David" w:hAnsi="David" w:cs="David" w:hint="cs"/>
          <w:sz w:val="28"/>
          <w:szCs w:val="28"/>
          <w:rtl/>
        </w:rPr>
        <w:t>.</w:t>
      </w:r>
      <w:r w:rsidR="00EC7B9B" w:rsidRPr="00B12A89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306DC7" w:rsidRPr="00B12A89" w:rsidRDefault="00BC1EAB" w:rsidP="00D962E5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12A89">
        <w:rPr>
          <w:rFonts w:ascii="David" w:hAnsi="David" w:cs="David" w:hint="cs"/>
          <w:sz w:val="28"/>
          <w:szCs w:val="28"/>
          <w:rtl/>
        </w:rPr>
        <w:t>השילוב בין התכנית הפיסקלית החדשה שהוצגה היום והפעולות שבנק ישראל נוקט</w:t>
      </w:r>
      <w:r w:rsidR="00D962E5">
        <w:rPr>
          <w:rFonts w:ascii="David" w:hAnsi="David" w:cs="David" w:hint="cs"/>
          <w:sz w:val="28"/>
          <w:szCs w:val="28"/>
          <w:rtl/>
        </w:rPr>
        <w:t xml:space="preserve"> בהן</w:t>
      </w:r>
      <w:r w:rsidRPr="00B12A89">
        <w:rPr>
          <w:rFonts w:ascii="David" w:hAnsi="David" w:cs="David" w:hint="cs"/>
          <w:sz w:val="28"/>
          <w:szCs w:val="28"/>
          <w:rtl/>
        </w:rPr>
        <w:t xml:space="preserve"> מייצר השפעה שהיא גדולה מכל רכיב בנפרד</w:t>
      </w:r>
      <w:r w:rsidR="00D962E5">
        <w:rPr>
          <w:rFonts w:ascii="David" w:hAnsi="David" w:cs="David" w:hint="cs"/>
          <w:sz w:val="28"/>
          <w:szCs w:val="28"/>
          <w:rtl/>
        </w:rPr>
        <w:t>,</w:t>
      </w:r>
      <w:r w:rsidRPr="00B12A89">
        <w:rPr>
          <w:rFonts w:ascii="David" w:hAnsi="David" w:cs="David" w:hint="cs"/>
          <w:sz w:val="28"/>
          <w:szCs w:val="28"/>
          <w:rtl/>
        </w:rPr>
        <w:t xml:space="preserve"> ויגביר את</w:t>
      </w:r>
      <w:r w:rsidR="00306DC7" w:rsidRPr="00B12A89">
        <w:rPr>
          <w:rFonts w:ascii="David" w:hAnsi="David" w:cs="David"/>
          <w:sz w:val="28"/>
          <w:szCs w:val="28"/>
          <w:rtl/>
        </w:rPr>
        <w:t xml:space="preserve"> יכולתם של </w:t>
      </w:r>
      <w:r w:rsidR="0059073C" w:rsidRPr="00B12A89">
        <w:rPr>
          <w:rFonts w:ascii="David" w:hAnsi="David" w:cs="David" w:hint="cs"/>
          <w:sz w:val="28"/>
          <w:szCs w:val="28"/>
          <w:rtl/>
        </w:rPr>
        <w:t>משקי הבית ו</w:t>
      </w:r>
      <w:r w:rsidR="00306DC7" w:rsidRPr="00B12A89">
        <w:rPr>
          <w:rFonts w:ascii="David" w:hAnsi="David" w:cs="David"/>
          <w:sz w:val="28"/>
          <w:szCs w:val="28"/>
          <w:rtl/>
        </w:rPr>
        <w:t xml:space="preserve">העסקים </w:t>
      </w:r>
      <w:r w:rsidR="00BE7AE4" w:rsidRPr="00B12A89">
        <w:rPr>
          <w:rFonts w:ascii="David" w:hAnsi="David" w:cs="David" w:hint="cs"/>
          <w:sz w:val="28"/>
          <w:szCs w:val="28"/>
          <w:rtl/>
        </w:rPr>
        <w:t>לעבור</w:t>
      </w:r>
      <w:r w:rsidR="00BE7AE4" w:rsidRPr="00B12A89">
        <w:rPr>
          <w:rFonts w:ascii="David" w:hAnsi="David" w:cs="David"/>
          <w:sz w:val="28"/>
          <w:szCs w:val="28"/>
          <w:rtl/>
        </w:rPr>
        <w:t xml:space="preserve"> </w:t>
      </w:r>
      <w:r w:rsidR="00306DC7" w:rsidRPr="00B12A89">
        <w:rPr>
          <w:rFonts w:ascii="David" w:hAnsi="David" w:cs="David"/>
          <w:sz w:val="28"/>
          <w:szCs w:val="28"/>
          <w:rtl/>
        </w:rPr>
        <w:t xml:space="preserve">בהצלחה את תקופת המשבר </w:t>
      </w:r>
      <w:r w:rsidR="0059073C" w:rsidRPr="00B12A89">
        <w:rPr>
          <w:rFonts w:ascii="David" w:hAnsi="David" w:cs="David" w:hint="cs"/>
          <w:sz w:val="28"/>
          <w:szCs w:val="28"/>
          <w:rtl/>
        </w:rPr>
        <w:t>ולהחזיר את המשק לפעילות</w:t>
      </w:r>
      <w:r w:rsidR="00306DC7" w:rsidRPr="00B12A89">
        <w:rPr>
          <w:rFonts w:ascii="David" w:hAnsi="David" w:cs="David"/>
          <w:sz w:val="28"/>
          <w:szCs w:val="28"/>
          <w:rtl/>
        </w:rPr>
        <w:t>.</w:t>
      </w:r>
    </w:p>
    <w:p w:rsidR="0059073C" w:rsidRDefault="0059073C" w:rsidP="00F032D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12A89">
        <w:rPr>
          <w:rFonts w:ascii="David" w:hAnsi="David" w:cs="David" w:hint="cs"/>
          <w:sz w:val="28"/>
          <w:szCs w:val="28"/>
          <w:rtl/>
        </w:rPr>
        <w:t xml:space="preserve">אני חוזר ומדגיש שנעשה כל מה שבידנו על מנת להחזיר את הביטחון והיציבות הכלכלית </w:t>
      </w:r>
      <w:r w:rsidR="00B57663" w:rsidRPr="00B12A89">
        <w:rPr>
          <w:rFonts w:ascii="David" w:hAnsi="David" w:cs="David" w:hint="cs"/>
          <w:sz w:val="28"/>
          <w:szCs w:val="28"/>
          <w:rtl/>
        </w:rPr>
        <w:t>למשקי הבית ולעסקים בישראל.</w:t>
      </w:r>
      <w:r w:rsidRPr="00B12A89">
        <w:rPr>
          <w:rFonts w:ascii="David" w:hAnsi="David" w:cs="David" w:hint="cs"/>
          <w:sz w:val="28"/>
          <w:szCs w:val="28"/>
          <w:rtl/>
        </w:rPr>
        <w:t xml:space="preserve"> אני סמוך ובטוח שבכוחות משותפים</w:t>
      </w:r>
      <w:r w:rsidR="00D10B72" w:rsidRPr="00B12A89">
        <w:rPr>
          <w:rFonts w:ascii="David" w:hAnsi="David" w:cs="David" w:hint="cs"/>
          <w:sz w:val="28"/>
          <w:szCs w:val="28"/>
          <w:rtl/>
        </w:rPr>
        <w:t xml:space="preserve"> נצלח את המשבר </w:t>
      </w:r>
      <w:r w:rsidR="00B57663" w:rsidRPr="00B12A89">
        <w:rPr>
          <w:rFonts w:ascii="David" w:hAnsi="David" w:cs="David" w:hint="cs"/>
          <w:sz w:val="28"/>
          <w:szCs w:val="28"/>
          <w:rtl/>
        </w:rPr>
        <w:t xml:space="preserve">בשלום ונחזיר את המשק למסלול של צמיחה. </w:t>
      </w:r>
    </w:p>
    <w:p w:rsidR="00D962E5" w:rsidRDefault="00D962E5" w:rsidP="00F032D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D962E5" w:rsidRPr="00B12A89" w:rsidRDefault="00D962E5" w:rsidP="00F032D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אני מבקש להודות לידידי שר האוצר על העבודה המשותפת שלנו ושיתוף הפעולה ההדוק, מאז כניסתי לתפקיד ובפרט בשבועות האחרונים. משה, אני מאחל לך הצלחה בכל אשר תפנה. </w:t>
      </w:r>
    </w:p>
    <w:p w:rsidR="00EC65FE" w:rsidRPr="00B12A89" w:rsidRDefault="00EC65FE" w:rsidP="00AA219D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EC65FE" w:rsidRPr="00BC1EAB" w:rsidRDefault="00EC65FE" w:rsidP="00EC65FE">
      <w:pPr>
        <w:spacing w:line="360" w:lineRule="auto"/>
        <w:jc w:val="both"/>
        <w:rPr>
          <w:rFonts w:ascii="David" w:hAnsi="David" w:cs="David"/>
          <w:sz w:val="36"/>
          <w:szCs w:val="36"/>
          <w:rtl/>
        </w:rPr>
      </w:pPr>
    </w:p>
    <w:p w:rsidR="0024668E" w:rsidRPr="00BC1EAB" w:rsidRDefault="0024668E" w:rsidP="00B50875">
      <w:pPr>
        <w:bidi w:val="0"/>
        <w:spacing w:line="360" w:lineRule="auto"/>
        <w:jc w:val="both"/>
        <w:rPr>
          <w:rFonts w:ascii="David" w:hAnsi="David" w:cs="David"/>
          <w:sz w:val="36"/>
          <w:szCs w:val="36"/>
        </w:rPr>
      </w:pPr>
    </w:p>
    <w:sectPr w:rsidR="0024668E" w:rsidRPr="00BC1EAB" w:rsidSect="004406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2A" w:rsidRDefault="00E8312A" w:rsidP="007E423D">
      <w:pPr>
        <w:spacing w:after="0" w:line="240" w:lineRule="auto"/>
      </w:pPr>
      <w:r>
        <w:separator/>
      </w:r>
    </w:p>
  </w:endnote>
  <w:endnote w:type="continuationSeparator" w:id="0">
    <w:p w:rsidR="00E8312A" w:rsidRDefault="00E8312A" w:rsidP="007E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2A" w:rsidRDefault="00E8312A" w:rsidP="007E423D">
      <w:pPr>
        <w:spacing w:after="0" w:line="240" w:lineRule="auto"/>
      </w:pPr>
      <w:r>
        <w:separator/>
      </w:r>
    </w:p>
  </w:footnote>
  <w:footnote w:type="continuationSeparator" w:id="0">
    <w:p w:rsidR="00E8312A" w:rsidRDefault="00E8312A" w:rsidP="007E4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3D7"/>
    <w:multiLevelType w:val="hybridMultilevel"/>
    <w:tmpl w:val="35DEF144"/>
    <w:lvl w:ilvl="0" w:tplc="2B7A4DF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24"/>
    <w:multiLevelType w:val="hybridMultilevel"/>
    <w:tmpl w:val="89D6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74FD6"/>
    <w:multiLevelType w:val="hybridMultilevel"/>
    <w:tmpl w:val="14FEAFAE"/>
    <w:lvl w:ilvl="0" w:tplc="FEE08AB8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A1"/>
    <w:rsid w:val="0000090B"/>
    <w:rsid w:val="000017C3"/>
    <w:rsid w:val="00020591"/>
    <w:rsid w:val="00050058"/>
    <w:rsid w:val="0006756E"/>
    <w:rsid w:val="00081035"/>
    <w:rsid w:val="000858A9"/>
    <w:rsid w:val="000C3516"/>
    <w:rsid w:val="000E266A"/>
    <w:rsid w:val="00144C99"/>
    <w:rsid w:val="001538F6"/>
    <w:rsid w:val="001B6DD3"/>
    <w:rsid w:val="0020270C"/>
    <w:rsid w:val="00217BB4"/>
    <w:rsid w:val="0024668E"/>
    <w:rsid w:val="002637E3"/>
    <w:rsid w:val="0026461C"/>
    <w:rsid w:val="00285DAA"/>
    <w:rsid w:val="00306DC7"/>
    <w:rsid w:val="00325EA8"/>
    <w:rsid w:val="00336E9C"/>
    <w:rsid w:val="003466B0"/>
    <w:rsid w:val="003627AB"/>
    <w:rsid w:val="00375302"/>
    <w:rsid w:val="003970CA"/>
    <w:rsid w:val="003A4216"/>
    <w:rsid w:val="003A5AB9"/>
    <w:rsid w:val="004145FB"/>
    <w:rsid w:val="0044062F"/>
    <w:rsid w:val="00453187"/>
    <w:rsid w:val="004A1E4A"/>
    <w:rsid w:val="004C40D8"/>
    <w:rsid w:val="00531321"/>
    <w:rsid w:val="00532FD6"/>
    <w:rsid w:val="00545383"/>
    <w:rsid w:val="0055364B"/>
    <w:rsid w:val="00563B89"/>
    <w:rsid w:val="00565645"/>
    <w:rsid w:val="0059073C"/>
    <w:rsid w:val="00596D70"/>
    <w:rsid w:val="005B57CF"/>
    <w:rsid w:val="006603F7"/>
    <w:rsid w:val="00666B60"/>
    <w:rsid w:val="00693F07"/>
    <w:rsid w:val="006A4EF8"/>
    <w:rsid w:val="00762877"/>
    <w:rsid w:val="007817F2"/>
    <w:rsid w:val="00784182"/>
    <w:rsid w:val="00785BFF"/>
    <w:rsid w:val="007870DA"/>
    <w:rsid w:val="0078710A"/>
    <w:rsid w:val="007A410D"/>
    <w:rsid w:val="007A6429"/>
    <w:rsid w:val="007D2886"/>
    <w:rsid w:val="007E423D"/>
    <w:rsid w:val="00873DFD"/>
    <w:rsid w:val="00877250"/>
    <w:rsid w:val="00877ABA"/>
    <w:rsid w:val="008C083F"/>
    <w:rsid w:val="00910739"/>
    <w:rsid w:val="009B0570"/>
    <w:rsid w:val="009D1227"/>
    <w:rsid w:val="009E3ED4"/>
    <w:rsid w:val="00A31097"/>
    <w:rsid w:val="00A542ED"/>
    <w:rsid w:val="00A631D3"/>
    <w:rsid w:val="00A63A97"/>
    <w:rsid w:val="00A74E82"/>
    <w:rsid w:val="00A80C16"/>
    <w:rsid w:val="00AA219D"/>
    <w:rsid w:val="00AA3122"/>
    <w:rsid w:val="00AE099B"/>
    <w:rsid w:val="00AF536D"/>
    <w:rsid w:val="00B12A89"/>
    <w:rsid w:val="00B16769"/>
    <w:rsid w:val="00B16DC9"/>
    <w:rsid w:val="00B225DE"/>
    <w:rsid w:val="00B50875"/>
    <w:rsid w:val="00B50D7C"/>
    <w:rsid w:val="00B53443"/>
    <w:rsid w:val="00B57663"/>
    <w:rsid w:val="00BA523B"/>
    <w:rsid w:val="00BB47B5"/>
    <w:rsid w:val="00BC0A71"/>
    <w:rsid w:val="00BC1EAB"/>
    <w:rsid w:val="00BE7AE4"/>
    <w:rsid w:val="00C11D08"/>
    <w:rsid w:val="00C56CFE"/>
    <w:rsid w:val="00CC52F9"/>
    <w:rsid w:val="00D05379"/>
    <w:rsid w:val="00D10B72"/>
    <w:rsid w:val="00D410A1"/>
    <w:rsid w:val="00D53B69"/>
    <w:rsid w:val="00D65F53"/>
    <w:rsid w:val="00D77948"/>
    <w:rsid w:val="00D877A7"/>
    <w:rsid w:val="00D962E5"/>
    <w:rsid w:val="00E101C4"/>
    <w:rsid w:val="00E109E1"/>
    <w:rsid w:val="00E45C72"/>
    <w:rsid w:val="00E55B7B"/>
    <w:rsid w:val="00E8312A"/>
    <w:rsid w:val="00E86267"/>
    <w:rsid w:val="00E86D0E"/>
    <w:rsid w:val="00EC65FE"/>
    <w:rsid w:val="00EC7B9B"/>
    <w:rsid w:val="00ED0B4B"/>
    <w:rsid w:val="00EF2676"/>
    <w:rsid w:val="00F032DF"/>
    <w:rsid w:val="00F70144"/>
    <w:rsid w:val="00FB4F79"/>
    <w:rsid w:val="00FC46B1"/>
    <w:rsid w:val="00FD058D"/>
    <w:rsid w:val="00FD1995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CC59A-D434-4931-848E-7E02EF6D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A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FF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563B8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B5344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2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E423D"/>
  </w:style>
  <w:style w:type="paragraph" w:styleId="a8">
    <w:name w:val="footer"/>
    <w:basedOn w:val="a"/>
    <w:link w:val="a9"/>
    <w:uiPriority w:val="99"/>
    <w:unhideWhenUsed/>
    <w:rsid w:val="007E42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E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2" ma:contentTypeDescription="צור מסמך חדש." ma:contentTypeScope="" ma:versionID="52f434674dbc269e7b3009c5efd52a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bd0bc5acbe0e80b6b39ebe20217b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0B4B6-622C-4FBD-9252-A427AB6F75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0AE84C-4A5E-4A03-8A19-C8F00350F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41F6B-F0D2-450C-B3D6-0431D33A1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יפעת כהן סידי</dc:creator>
  <cp:keywords/>
  <dc:description/>
  <cp:lastModifiedBy>boiuser</cp:lastModifiedBy>
  <cp:revision>2</cp:revision>
  <cp:lastPrinted>2020-03-30T13:56:00Z</cp:lastPrinted>
  <dcterms:created xsi:type="dcterms:W3CDTF">2020-03-30T15:39:00Z</dcterms:created>
  <dcterms:modified xsi:type="dcterms:W3CDTF">2020-03-30T15:39:00Z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