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9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FD24C7" w:rsidRPr="00FD24C7" w:rsidTr="00287326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4C7" w:rsidRPr="00FD24C7" w:rsidRDefault="00FD24C7" w:rsidP="00287326">
            <w:pPr>
              <w:spacing w:line="480" w:lineRule="auto"/>
              <w:ind w:left="97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D24C7">
              <w:rPr>
                <w:rFonts w:cstheme="minorHAnsi"/>
                <w:b/>
                <w:bCs/>
                <w:sz w:val="28"/>
                <w:szCs w:val="28"/>
                <w:rtl/>
              </w:rPr>
              <w:t>בנק ישראל</w:t>
            </w:r>
          </w:p>
          <w:p w:rsidR="00FD24C7" w:rsidRPr="00FD24C7" w:rsidRDefault="00FD24C7" w:rsidP="00287326">
            <w:pPr>
              <w:spacing w:line="480" w:lineRule="auto"/>
              <w:ind w:left="97" w:right="-101"/>
              <w:jc w:val="center"/>
              <w:rPr>
                <w:rFonts w:cstheme="minorHAnsi"/>
                <w:sz w:val="24"/>
                <w:szCs w:val="24"/>
              </w:rPr>
            </w:pPr>
            <w:r w:rsidRPr="00FD24C7">
              <w:rPr>
                <w:rFonts w:cstheme="minorHAnsi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D24C7" w:rsidRPr="00FD24C7" w:rsidRDefault="00FD24C7" w:rsidP="002873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24C7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086D44B2" wp14:editId="62F10C45">
                  <wp:extent cx="945515" cy="945515"/>
                  <wp:effectExtent l="0" t="0" r="6985" b="6985"/>
                  <wp:docPr id="3" name="תמונה 3" descr="לוגו בנק ישראל" title="לוג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4C7" w:rsidRPr="00FD24C7" w:rsidRDefault="00FD24C7" w:rsidP="00FD24C7">
            <w:pPr>
              <w:spacing w:line="480" w:lineRule="auto"/>
              <w:jc w:val="right"/>
              <w:rPr>
                <w:rFonts w:cstheme="minorHAnsi"/>
                <w:sz w:val="24"/>
                <w:szCs w:val="24"/>
              </w:rPr>
            </w:pPr>
            <w:r w:rsidRPr="00FD24C7">
              <w:rPr>
                <w:rFonts w:cstheme="minorHAnsi"/>
                <w:sz w:val="24"/>
                <w:szCs w:val="24"/>
                <w:rtl/>
              </w:rPr>
              <w:t>‏ירושלים, י"א באדר, תשפ"ד</w:t>
            </w:r>
          </w:p>
          <w:p w:rsidR="00FD24C7" w:rsidRPr="00FD24C7" w:rsidRDefault="00FD24C7" w:rsidP="00287326">
            <w:pPr>
              <w:spacing w:line="480" w:lineRule="auto"/>
              <w:jc w:val="right"/>
              <w:rPr>
                <w:rFonts w:cstheme="minorHAnsi"/>
                <w:sz w:val="24"/>
                <w:szCs w:val="24"/>
              </w:rPr>
            </w:pPr>
            <w:r w:rsidRPr="00FD24C7">
              <w:rPr>
                <w:rFonts w:cstheme="minorHAnsi"/>
                <w:sz w:val="24"/>
                <w:szCs w:val="24"/>
                <w:rtl/>
              </w:rPr>
              <w:t>20 בפברואר 2024</w:t>
            </w:r>
          </w:p>
        </w:tc>
      </w:tr>
    </w:tbl>
    <w:p w:rsidR="00FD24C7" w:rsidRDefault="00FD24C7" w:rsidP="00FD24C7">
      <w:pPr>
        <w:rPr>
          <w:rFonts w:cstheme="minorHAnsi"/>
          <w:rtl/>
        </w:rPr>
      </w:pPr>
    </w:p>
    <w:p w:rsidR="00FD24C7" w:rsidRPr="00FD24C7" w:rsidRDefault="00FD24C7" w:rsidP="00FD24C7">
      <w:pPr>
        <w:rPr>
          <w:rFonts w:cstheme="minorHAnsi"/>
          <w:rtl/>
        </w:rPr>
      </w:pPr>
      <w:r w:rsidRPr="00FD24C7">
        <w:rPr>
          <w:rFonts w:cstheme="minorHAnsi"/>
          <w:rtl/>
        </w:rPr>
        <w:t>הודעה לעיתונות:</w:t>
      </w:r>
    </w:p>
    <w:p w:rsidR="00FD24C7" w:rsidRPr="00FD24C7" w:rsidRDefault="00FD24C7" w:rsidP="00FD24C7">
      <w:pPr>
        <w:jc w:val="center"/>
        <w:rPr>
          <w:rFonts w:cstheme="minorHAnsi"/>
          <w:b/>
          <w:bCs/>
          <w:rtl/>
        </w:rPr>
      </w:pPr>
      <w:r w:rsidRPr="00FD24C7">
        <w:rPr>
          <w:rFonts w:cstheme="minorHAnsi"/>
          <w:b/>
          <w:bCs/>
          <w:sz w:val="24"/>
          <w:szCs w:val="24"/>
          <w:rtl/>
        </w:rPr>
        <w:t>נגיד בנק ישראל, מנכ"לית הבנק והמפקח על הבנקים השתתפו באירוע בסימון החזרת ההיי-טק לאזור הצפון</w:t>
      </w:r>
    </w:p>
    <w:p w:rsidR="00FD24C7" w:rsidRPr="00FD24C7" w:rsidRDefault="00FD24C7" w:rsidP="00FD24C7">
      <w:pPr>
        <w:rPr>
          <w:rFonts w:cstheme="minorHAnsi"/>
          <w:rtl/>
        </w:rPr>
      </w:pPr>
      <w:bookmarkStart w:id="0" w:name="_GoBack"/>
      <w:r w:rsidRPr="00FD24C7">
        <w:rPr>
          <w:rFonts w:cstheme="minorHAnsi"/>
          <w:rtl/>
        </w:rPr>
        <w:t xml:space="preserve">נגיד בנק ישראל, פרופ' אמיר ירון; מנכ"לית בנק ישראל, גב' שולמית גרי; והמפקח על הבנקים, מר דניאל </w:t>
      </w:r>
      <w:proofErr w:type="spellStart"/>
      <w:r w:rsidRPr="00FD24C7">
        <w:rPr>
          <w:rFonts w:cstheme="minorHAnsi"/>
          <w:rtl/>
        </w:rPr>
        <w:t>חחיאשווילי</w:t>
      </w:r>
      <w:proofErr w:type="spellEnd"/>
      <w:r w:rsidRPr="00FD24C7">
        <w:rPr>
          <w:rFonts w:cstheme="minorHAnsi"/>
          <w:rtl/>
        </w:rPr>
        <w:t>, השתתפו באירוע בסימן החזרת ההיי-טק לאזור הצפון.</w:t>
      </w:r>
    </w:p>
    <w:p w:rsidR="00FD24C7" w:rsidRPr="00FD24C7" w:rsidRDefault="00FD24C7" w:rsidP="00FD24C7">
      <w:pPr>
        <w:rPr>
          <w:rFonts w:cstheme="minorHAnsi"/>
          <w:rtl/>
        </w:rPr>
      </w:pPr>
      <w:r w:rsidRPr="00FD24C7">
        <w:rPr>
          <w:rFonts w:cstheme="minorHAnsi"/>
          <w:rtl/>
        </w:rPr>
        <w:t xml:space="preserve">האירוע התקיים בקיבוץ מחניים ונערך ביוזמת אראל מרגלית, יו"ר קרן הון הסיכון </w:t>
      </w:r>
      <w:r w:rsidRPr="00FD24C7">
        <w:rPr>
          <w:rFonts w:cstheme="minorHAnsi"/>
        </w:rPr>
        <w:t>JVP</w:t>
      </w:r>
      <w:r w:rsidRPr="00FD24C7">
        <w:rPr>
          <w:rFonts w:cstheme="minorHAnsi"/>
          <w:rtl/>
        </w:rPr>
        <w:t xml:space="preserve"> ומרגלית </w:t>
      </w:r>
      <w:proofErr w:type="spellStart"/>
      <w:r w:rsidRPr="00FD24C7">
        <w:rPr>
          <w:rFonts w:cstheme="minorHAnsi"/>
          <w:rtl/>
        </w:rPr>
        <w:t>סטארטאפ</w:t>
      </w:r>
      <w:proofErr w:type="spellEnd"/>
      <w:r w:rsidRPr="00FD24C7">
        <w:rPr>
          <w:rFonts w:cstheme="minorHAnsi"/>
          <w:rtl/>
        </w:rPr>
        <w:t xml:space="preserve"> סיטי, אשר הקים לפני כשנתיים את מרכז </w:t>
      </w:r>
      <w:proofErr w:type="spellStart"/>
      <w:r w:rsidRPr="00FD24C7">
        <w:rPr>
          <w:rFonts w:cstheme="minorHAnsi"/>
          <w:rtl/>
        </w:rPr>
        <w:t>הפודטק</w:t>
      </w:r>
      <w:proofErr w:type="spellEnd"/>
      <w:r w:rsidRPr="00FD24C7">
        <w:rPr>
          <w:rFonts w:cstheme="minorHAnsi"/>
          <w:rtl/>
        </w:rPr>
        <w:t xml:space="preserve"> בקריית שמונה בגליל,</w:t>
      </w:r>
    </w:p>
    <w:p w:rsidR="00FD24C7" w:rsidRPr="00FD24C7" w:rsidRDefault="00FD24C7" w:rsidP="00FD24C7">
      <w:pPr>
        <w:rPr>
          <w:rFonts w:cstheme="minorHAnsi"/>
          <w:rtl/>
        </w:rPr>
      </w:pPr>
      <w:r w:rsidRPr="00FD24C7">
        <w:rPr>
          <w:rFonts w:cstheme="minorHAnsi"/>
          <w:rtl/>
        </w:rPr>
        <w:t xml:space="preserve">באירוע השתתפו מעל 70 </w:t>
      </w:r>
      <w:proofErr w:type="spellStart"/>
      <w:r w:rsidRPr="00FD24C7">
        <w:rPr>
          <w:rFonts w:cstheme="minorHAnsi"/>
          <w:rtl/>
        </w:rPr>
        <w:t>סטארטפים</w:t>
      </w:r>
      <w:proofErr w:type="spellEnd"/>
      <w:r w:rsidRPr="00FD24C7">
        <w:rPr>
          <w:rFonts w:cstheme="minorHAnsi"/>
          <w:rtl/>
        </w:rPr>
        <w:t xml:space="preserve"> וראשי תעשיית הייטק הישראלי במטרה לתמוך ביזמים והיזמיות ולאפשר להם לצלוח את המשבר בעקבות המלחמה, ולחזור למסלול פיתוח ועשייה.</w:t>
      </w:r>
    </w:p>
    <w:p w:rsidR="00FD24C7" w:rsidRPr="00FD24C7" w:rsidRDefault="00FD24C7" w:rsidP="00FD24C7">
      <w:pPr>
        <w:rPr>
          <w:rFonts w:cstheme="minorHAnsi"/>
          <w:rtl/>
        </w:rPr>
      </w:pPr>
      <w:r w:rsidRPr="00FD24C7">
        <w:rPr>
          <w:rFonts w:cstheme="minorHAnsi"/>
          <w:rtl/>
        </w:rPr>
        <w:t xml:space="preserve">בין המשתתפים באירוע : אראל מרגלית, יו"ר ומייסד קרן הון סיכון </w:t>
      </w:r>
      <w:r w:rsidRPr="00FD24C7">
        <w:rPr>
          <w:rFonts w:cstheme="minorHAnsi"/>
        </w:rPr>
        <w:t>JVP</w:t>
      </w:r>
      <w:r w:rsidRPr="00FD24C7">
        <w:rPr>
          <w:rFonts w:cstheme="minorHAnsi"/>
          <w:rtl/>
        </w:rPr>
        <w:t xml:space="preserve">; דרור בין, מנכ"ל רשות החדשנות; גיורא </w:t>
      </w:r>
      <w:proofErr w:type="spellStart"/>
      <w:r w:rsidRPr="00FD24C7">
        <w:rPr>
          <w:rFonts w:cstheme="minorHAnsi"/>
          <w:rtl/>
        </w:rPr>
        <w:t>זלץ</w:t>
      </w:r>
      <w:proofErr w:type="spellEnd"/>
      <w:r w:rsidRPr="00FD24C7">
        <w:rPr>
          <w:rFonts w:cstheme="minorHAnsi"/>
          <w:rtl/>
        </w:rPr>
        <w:t>, ראש מועצה אזורית גליל עליון; אנשי עסקים נוספים ובכירים נוספים.</w:t>
      </w:r>
    </w:p>
    <w:p w:rsidR="00C563B7" w:rsidRPr="00FD24C7" w:rsidRDefault="00FD24C7" w:rsidP="00FD24C7">
      <w:pPr>
        <w:rPr>
          <w:rFonts w:cstheme="minorHAnsi"/>
        </w:rPr>
      </w:pPr>
      <w:r w:rsidRPr="00FD24C7">
        <w:rPr>
          <w:rFonts w:cstheme="minorHAnsi"/>
          <w:b/>
          <w:bCs/>
          <w:rtl/>
        </w:rPr>
        <w:t>נגיד בנק ישראל, פרופ' אמיר ירון:</w:t>
      </w:r>
      <w:r w:rsidRPr="00FD24C7">
        <w:rPr>
          <w:rFonts w:cstheme="minorHAnsi"/>
          <w:rtl/>
        </w:rPr>
        <w:t xml:space="preserve"> "אני שמח לקחת חלק באירוע חשוב זה, על מנת להמשיך ולתמוך בהיי-טק כמנוע צמיחה לכלכלת ישראל. מאז המלחמה עומד ענף ההיי-טק בפני אתגר כלכלי לא פשוט, ומוכיח שוב כי תרומתו משמעותית לצמיחת המשק. ישנה חובה לאומית להמשיך לפעול כדי להשיב את הפעילות הכלכלית בדרום ובצפון הארץ לאיתנה. בפרט, יש לתמוך במיזמי </w:t>
      </w:r>
      <w:proofErr w:type="spellStart"/>
      <w:r w:rsidRPr="00FD24C7">
        <w:rPr>
          <w:rFonts w:cstheme="minorHAnsi"/>
          <w:rtl/>
        </w:rPr>
        <w:t>הסטארטאפים</w:t>
      </w:r>
      <w:proofErr w:type="spellEnd"/>
      <w:r w:rsidRPr="00FD24C7">
        <w:rPr>
          <w:rFonts w:cstheme="minorHAnsi"/>
          <w:rtl/>
        </w:rPr>
        <w:t xml:space="preserve"> המקומיים המהווים רכיב חיוני לצמיחה ולשגשוג של </w:t>
      </w:r>
      <w:proofErr w:type="spellStart"/>
      <w:r w:rsidRPr="00FD24C7">
        <w:rPr>
          <w:rFonts w:cstheme="minorHAnsi"/>
          <w:rtl/>
        </w:rPr>
        <w:t>האיזור</w:t>
      </w:r>
      <w:proofErr w:type="spellEnd"/>
      <w:r w:rsidRPr="00FD24C7">
        <w:rPr>
          <w:rFonts w:cstheme="minorHAnsi"/>
          <w:rtl/>
        </w:rPr>
        <w:t>.״</w:t>
      </w:r>
      <w:bookmarkEnd w:id="0"/>
    </w:p>
    <w:sectPr w:rsidR="00C563B7" w:rsidRPr="00FD24C7" w:rsidSect="008B1A2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F6"/>
    <w:rsid w:val="0001728E"/>
    <w:rsid w:val="00027C9C"/>
    <w:rsid w:val="00063FA2"/>
    <w:rsid w:val="001429BE"/>
    <w:rsid w:val="001E1010"/>
    <w:rsid w:val="002170E9"/>
    <w:rsid w:val="00232DDF"/>
    <w:rsid w:val="002379A6"/>
    <w:rsid w:val="002B11E6"/>
    <w:rsid w:val="002C5324"/>
    <w:rsid w:val="00324048"/>
    <w:rsid w:val="00376820"/>
    <w:rsid w:val="003F3B14"/>
    <w:rsid w:val="00472DB2"/>
    <w:rsid w:val="005A2744"/>
    <w:rsid w:val="005C05CC"/>
    <w:rsid w:val="00660ECC"/>
    <w:rsid w:val="00672876"/>
    <w:rsid w:val="006744E6"/>
    <w:rsid w:val="00682C1C"/>
    <w:rsid w:val="00682C93"/>
    <w:rsid w:val="006F00F6"/>
    <w:rsid w:val="00707C4E"/>
    <w:rsid w:val="00797F6C"/>
    <w:rsid w:val="007A52DF"/>
    <w:rsid w:val="007F4AF4"/>
    <w:rsid w:val="008062AC"/>
    <w:rsid w:val="008262DA"/>
    <w:rsid w:val="008B1A25"/>
    <w:rsid w:val="008C5CBE"/>
    <w:rsid w:val="0090304A"/>
    <w:rsid w:val="00962D15"/>
    <w:rsid w:val="00986043"/>
    <w:rsid w:val="009A0294"/>
    <w:rsid w:val="00A24E6E"/>
    <w:rsid w:val="00A82ECF"/>
    <w:rsid w:val="00AB2928"/>
    <w:rsid w:val="00AB6DA6"/>
    <w:rsid w:val="00B1754D"/>
    <w:rsid w:val="00B43277"/>
    <w:rsid w:val="00B5059D"/>
    <w:rsid w:val="00BC290D"/>
    <w:rsid w:val="00BD64D0"/>
    <w:rsid w:val="00C412ED"/>
    <w:rsid w:val="00C563B7"/>
    <w:rsid w:val="00C76D2E"/>
    <w:rsid w:val="00CC1510"/>
    <w:rsid w:val="00CD52C0"/>
    <w:rsid w:val="00D57423"/>
    <w:rsid w:val="00DC73F4"/>
    <w:rsid w:val="00DC7AC7"/>
    <w:rsid w:val="00DD66E1"/>
    <w:rsid w:val="00DF36A7"/>
    <w:rsid w:val="00E13396"/>
    <w:rsid w:val="00E40497"/>
    <w:rsid w:val="00EB0E89"/>
    <w:rsid w:val="00F0045D"/>
    <w:rsid w:val="00FD24C7"/>
    <w:rsid w:val="00FF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9D23E-E245-44F6-9D22-E2674D0A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4C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לירון בן עמוס</dc:creator>
  <cp:keywords/>
  <dc:description/>
  <cp:lastModifiedBy>מיטל רולניצקי</cp:lastModifiedBy>
  <cp:revision>2</cp:revision>
  <dcterms:created xsi:type="dcterms:W3CDTF">2024-02-21T09:32:00Z</dcterms:created>
  <dcterms:modified xsi:type="dcterms:W3CDTF">2024-02-21T09:32:00Z</dcterms:modified>
</cp:coreProperties>
</file>